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C554" w14:textId="7B080EB0" w:rsidR="00C03206" w:rsidRDefault="00C03206">
      <w:pPr>
        <w:rPr>
          <w:rFonts w:ascii="Comic Sans MS" w:hAnsi="Comic Sans MS"/>
          <w:i/>
          <w:iCs/>
          <w:sz w:val="28"/>
          <w:szCs w:val="28"/>
        </w:rPr>
      </w:pPr>
      <w:r w:rsidRPr="002508A0">
        <w:rPr>
          <w:rFonts w:ascii="Comic Sans MS" w:hAnsi="Comic Sans MS"/>
          <w:i/>
          <w:iCs/>
          <w:sz w:val="44"/>
          <w:szCs w:val="44"/>
        </w:rPr>
        <w:t>Morning Prayer</w:t>
      </w:r>
      <w:r w:rsidR="003510D2">
        <w:rPr>
          <w:rFonts w:ascii="Comic Sans MS" w:hAnsi="Comic Sans MS"/>
          <w:i/>
          <w:iCs/>
          <w:sz w:val="28"/>
          <w:szCs w:val="28"/>
        </w:rPr>
        <w:tab/>
      </w:r>
      <w:r w:rsidR="003510D2">
        <w:rPr>
          <w:rFonts w:ascii="Comic Sans MS" w:hAnsi="Comic Sans MS"/>
          <w:i/>
          <w:iCs/>
          <w:sz w:val="28"/>
          <w:szCs w:val="28"/>
        </w:rPr>
        <w:tab/>
      </w:r>
      <w:r w:rsidR="003510D2">
        <w:rPr>
          <w:rFonts w:ascii="Comic Sans MS" w:hAnsi="Comic Sans MS"/>
          <w:i/>
          <w:iCs/>
          <w:sz w:val="28"/>
          <w:szCs w:val="28"/>
        </w:rPr>
        <w:tab/>
      </w:r>
      <w:r w:rsidR="003510D2">
        <w:rPr>
          <w:rFonts w:ascii="Comic Sans MS" w:hAnsi="Comic Sans MS"/>
          <w:i/>
          <w:iCs/>
          <w:sz w:val="28"/>
          <w:szCs w:val="28"/>
        </w:rPr>
        <w:tab/>
      </w:r>
      <w:r w:rsidR="003510D2">
        <w:rPr>
          <w:rFonts w:ascii="Comic Sans MS" w:hAnsi="Comic Sans MS"/>
          <w:i/>
          <w:iCs/>
          <w:sz w:val="28"/>
          <w:szCs w:val="28"/>
        </w:rPr>
        <w:tab/>
      </w:r>
      <w:r w:rsidR="003510D2">
        <w:rPr>
          <w:rFonts w:ascii="Comic Sans MS" w:hAnsi="Comic Sans MS"/>
          <w:i/>
          <w:iCs/>
          <w:sz w:val="28"/>
          <w:szCs w:val="28"/>
        </w:rPr>
        <w:tab/>
      </w:r>
    </w:p>
    <w:p w14:paraId="270458FA" w14:textId="5CFAC039" w:rsidR="00C03206" w:rsidRPr="00C03206" w:rsidRDefault="00C03206" w:rsidP="00C03206">
      <w:pPr>
        <w:pStyle w:val="ListParagraph"/>
        <w:numPr>
          <w:ilvl w:val="0"/>
          <w:numId w:val="1"/>
        </w:numPr>
        <w:rPr>
          <w:rFonts w:ascii="Tahoma" w:hAnsi="Tahoma" w:cs="Tahoma"/>
          <w:i/>
          <w:iCs/>
        </w:rPr>
      </w:pPr>
      <w:r>
        <w:rPr>
          <w:rFonts w:ascii="Tahoma" w:eastAsia="Times New Roman" w:hAnsi="Tahoma" w:cs="Tahoma"/>
          <w:i/>
          <w:iCs/>
          <w:color w:val="191919"/>
          <w:szCs w:val="24"/>
        </w:rPr>
        <w:t>W</w:t>
      </w:r>
      <w:r w:rsidRPr="00C03206">
        <w:rPr>
          <w:rFonts w:ascii="Tahoma" w:eastAsia="Times New Roman" w:hAnsi="Tahoma" w:cs="Tahoma"/>
          <w:i/>
          <w:iCs/>
          <w:color w:val="191919"/>
          <w:szCs w:val="24"/>
        </w:rPr>
        <w:t>e celebrate God’s new creation and the resurrection of Jesus from the dead, even as waking itself is a new creation, a resurrection after the night’s sleep.</w:t>
      </w:r>
    </w:p>
    <w:p w14:paraId="2E523509" w14:textId="77777777" w:rsidR="00C03206" w:rsidRPr="00C03206" w:rsidRDefault="00C03206" w:rsidP="00C03206">
      <w:pPr>
        <w:pStyle w:val="ListParagraph"/>
        <w:rPr>
          <w:rFonts w:ascii="Tahoma" w:hAnsi="Tahoma" w:cs="Tahoma"/>
          <w:i/>
          <w:iCs/>
        </w:rPr>
      </w:pPr>
    </w:p>
    <w:p w14:paraId="09B77187" w14:textId="24AFC686" w:rsidR="00C03206" w:rsidRPr="00C03206" w:rsidRDefault="00C03206" w:rsidP="00C03206">
      <w:pPr>
        <w:pStyle w:val="ListParagraph"/>
        <w:numPr>
          <w:ilvl w:val="0"/>
          <w:numId w:val="1"/>
        </w:numPr>
        <w:spacing w:after="0"/>
        <w:rPr>
          <w:rFonts w:ascii="Tahoma" w:hAnsi="Tahoma" w:cs="Tahoma"/>
          <w:i/>
          <w:iCs/>
        </w:rPr>
      </w:pPr>
      <w:r w:rsidRPr="00C03206">
        <w:rPr>
          <w:rFonts w:ascii="Tahoma" w:eastAsia="Times New Roman" w:hAnsi="Tahoma" w:cs="Tahoma"/>
          <w:i/>
          <w:iCs/>
          <w:color w:val="191919"/>
          <w:szCs w:val="24"/>
        </w:rPr>
        <w:t xml:space="preserve"> We ask God to open </w:t>
      </w:r>
      <w:r w:rsidRPr="00C03206">
        <w:rPr>
          <w:rFonts w:ascii="Tahoma" w:eastAsia="Times New Roman" w:hAnsi="Tahoma" w:cs="Tahoma"/>
          <w:i/>
          <w:iCs/>
          <w:color w:val="191919"/>
          <w:szCs w:val="24"/>
          <w:u w:val="single"/>
        </w:rPr>
        <w:t>our</w:t>
      </w:r>
      <w:r w:rsidRPr="00C03206">
        <w:rPr>
          <w:rFonts w:ascii="Tahoma" w:eastAsia="Times New Roman" w:hAnsi="Tahoma" w:cs="Tahoma"/>
          <w:i/>
          <w:iCs/>
          <w:color w:val="191919"/>
          <w:szCs w:val="24"/>
        </w:rPr>
        <w:t xml:space="preserve"> lips, for even when </w:t>
      </w:r>
      <w:r w:rsidR="00615480">
        <w:rPr>
          <w:rFonts w:ascii="Tahoma" w:eastAsia="Times New Roman" w:hAnsi="Tahoma" w:cs="Tahoma"/>
          <w:i/>
          <w:iCs/>
          <w:color w:val="191919"/>
          <w:szCs w:val="24"/>
        </w:rPr>
        <w:t>one</w:t>
      </w:r>
      <w:r w:rsidRPr="00C03206">
        <w:rPr>
          <w:rFonts w:ascii="Tahoma" w:eastAsia="Times New Roman" w:hAnsi="Tahoma" w:cs="Tahoma"/>
          <w:i/>
          <w:iCs/>
          <w:color w:val="191919"/>
          <w:szCs w:val="24"/>
        </w:rPr>
        <w:t xml:space="preserve"> pray</w:t>
      </w:r>
      <w:r w:rsidR="00615480">
        <w:rPr>
          <w:rFonts w:ascii="Tahoma" w:eastAsia="Times New Roman" w:hAnsi="Tahoma" w:cs="Tahoma"/>
          <w:i/>
          <w:iCs/>
          <w:color w:val="191919"/>
          <w:szCs w:val="24"/>
        </w:rPr>
        <w:t>s</w:t>
      </w:r>
      <w:r w:rsidRPr="00C03206">
        <w:rPr>
          <w:rFonts w:ascii="Tahoma" w:eastAsia="Times New Roman" w:hAnsi="Tahoma" w:cs="Tahoma"/>
          <w:i/>
          <w:iCs/>
          <w:color w:val="191919"/>
          <w:szCs w:val="24"/>
        </w:rPr>
        <w:t xml:space="preserve"> this office alone, </w:t>
      </w:r>
      <w:r w:rsidR="00615480">
        <w:rPr>
          <w:rFonts w:ascii="Tahoma" w:eastAsia="Times New Roman" w:hAnsi="Tahoma" w:cs="Tahoma"/>
          <w:i/>
          <w:iCs/>
          <w:color w:val="191919"/>
          <w:szCs w:val="24"/>
        </w:rPr>
        <w:t>we</w:t>
      </w:r>
      <w:r w:rsidRPr="00C03206">
        <w:rPr>
          <w:rFonts w:ascii="Tahoma" w:eastAsia="Times New Roman" w:hAnsi="Tahoma" w:cs="Tahoma"/>
          <w:i/>
          <w:iCs/>
          <w:color w:val="191919"/>
          <w:szCs w:val="24"/>
        </w:rPr>
        <w:t xml:space="preserve"> remember that </w:t>
      </w:r>
      <w:r w:rsidR="00615480">
        <w:rPr>
          <w:rFonts w:ascii="Tahoma" w:eastAsia="Times New Roman" w:hAnsi="Tahoma" w:cs="Tahoma"/>
          <w:i/>
          <w:iCs/>
          <w:color w:val="191919"/>
          <w:szCs w:val="24"/>
        </w:rPr>
        <w:t>we are</w:t>
      </w:r>
      <w:r w:rsidRPr="00C03206">
        <w:rPr>
          <w:rFonts w:ascii="Tahoma" w:eastAsia="Times New Roman" w:hAnsi="Tahoma" w:cs="Tahoma"/>
          <w:i/>
          <w:iCs/>
          <w:color w:val="191919"/>
          <w:szCs w:val="24"/>
        </w:rPr>
        <w:t xml:space="preserve"> part of a community praying the Church’s prayer. </w:t>
      </w:r>
    </w:p>
    <w:p w14:paraId="5EC2EA36" w14:textId="77777777" w:rsidR="00C03206" w:rsidRPr="00C03206" w:rsidRDefault="00C03206" w:rsidP="00C03206">
      <w:pPr>
        <w:spacing w:after="0"/>
        <w:rPr>
          <w:rFonts w:ascii="Tahoma" w:hAnsi="Tahoma" w:cs="Tahoma"/>
          <w:i/>
          <w:iCs/>
        </w:rPr>
      </w:pPr>
    </w:p>
    <w:p w14:paraId="68006750" w14:textId="05FBD237" w:rsidR="00C03206" w:rsidRPr="00C03206" w:rsidRDefault="00C03206" w:rsidP="00C03206">
      <w:pPr>
        <w:pStyle w:val="ListParagraph"/>
        <w:numPr>
          <w:ilvl w:val="0"/>
          <w:numId w:val="1"/>
        </w:numPr>
        <w:rPr>
          <w:rFonts w:ascii="Tahoma" w:hAnsi="Tahoma" w:cs="Tahoma"/>
          <w:i/>
          <w:iCs/>
        </w:rPr>
      </w:pPr>
      <w:r w:rsidRPr="00C03206">
        <w:rPr>
          <w:rFonts w:ascii="Tahoma" w:eastAsia="Times New Roman" w:hAnsi="Tahoma" w:cs="Tahoma"/>
          <w:i/>
          <w:iCs/>
          <w:color w:val="191919"/>
          <w:szCs w:val="24"/>
        </w:rPr>
        <w:t>We remember our baptism</w:t>
      </w:r>
      <w:r>
        <w:rPr>
          <w:rFonts w:ascii="Tahoma" w:eastAsia="Times New Roman" w:hAnsi="Tahoma" w:cs="Tahoma"/>
          <w:i/>
          <w:iCs/>
          <w:color w:val="191919"/>
          <w:szCs w:val="24"/>
        </w:rPr>
        <w:t xml:space="preserve"> and celebrate the baptismal covenant.</w:t>
      </w:r>
    </w:p>
    <w:p w14:paraId="6EFA33CA" w14:textId="77777777" w:rsidR="00C03206" w:rsidRPr="00C03206" w:rsidRDefault="00C03206" w:rsidP="00C03206">
      <w:pPr>
        <w:pStyle w:val="ListParagraph"/>
        <w:rPr>
          <w:rFonts w:ascii="Tahoma" w:hAnsi="Tahoma" w:cs="Tahoma"/>
          <w:i/>
          <w:iCs/>
        </w:rPr>
      </w:pPr>
    </w:p>
    <w:p w14:paraId="783D9E98" w14:textId="795DB1AC" w:rsidR="00C03206" w:rsidRDefault="00C03206" w:rsidP="00C03206">
      <w:pPr>
        <w:pStyle w:val="ListParagraph"/>
        <w:ind w:left="2160" w:firstLine="720"/>
        <w:rPr>
          <w:rFonts w:ascii="Tahoma" w:eastAsia="Calibri" w:hAnsi="Tahoma" w:cs="Tahoma"/>
          <w:i/>
          <w:iCs/>
          <w:sz w:val="16"/>
          <w:szCs w:val="16"/>
        </w:rPr>
      </w:pPr>
      <w:r w:rsidRPr="00C03206">
        <w:rPr>
          <w:rFonts w:ascii="Tahoma" w:eastAsia="Calibri" w:hAnsi="Tahoma" w:cs="Tahoma"/>
          <w:sz w:val="16"/>
          <w:szCs w:val="16"/>
        </w:rPr>
        <w:t xml:space="preserve">Adapted from </w:t>
      </w:r>
      <w:r w:rsidRPr="00C03206">
        <w:rPr>
          <w:rFonts w:ascii="Tahoma" w:eastAsia="Calibri" w:hAnsi="Tahoma" w:cs="Tahoma"/>
          <w:i/>
          <w:iCs/>
          <w:sz w:val="16"/>
          <w:szCs w:val="16"/>
        </w:rPr>
        <w:t>The Book of Offices and Services of The Order of Saint Luke</w:t>
      </w:r>
    </w:p>
    <w:p w14:paraId="1A761B8F" w14:textId="274CC4A7" w:rsidR="00240267" w:rsidRDefault="00240267" w:rsidP="00240267">
      <w:pPr>
        <w:rPr>
          <w:rFonts w:ascii="Tahoma" w:hAnsi="Tahoma" w:cs="Tahoma"/>
          <w:i/>
          <w:iCs/>
          <w:sz w:val="16"/>
          <w:szCs w:val="16"/>
        </w:rPr>
      </w:pPr>
    </w:p>
    <w:p w14:paraId="472107C5" w14:textId="53E72C76" w:rsidR="00240267" w:rsidRDefault="00240267" w:rsidP="00240267">
      <w:pPr>
        <w:rPr>
          <w:rFonts w:ascii="Tahoma" w:hAnsi="Tahoma" w:cs="Tahoma"/>
        </w:rPr>
      </w:pPr>
      <w:r>
        <w:rPr>
          <w:rFonts w:ascii="Tahoma" w:hAnsi="Tahoma" w:cs="Tahoma"/>
        </w:rPr>
        <w:t>Setting</w:t>
      </w:r>
    </w:p>
    <w:p w14:paraId="66A184DB" w14:textId="2963FF98" w:rsidR="00240267" w:rsidRDefault="00240267" w:rsidP="00240267">
      <w:pPr>
        <w:pStyle w:val="ListParagraph"/>
        <w:numPr>
          <w:ilvl w:val="0"/>
          <w:numId w:val="2"/>
        </w:numPr>
        <w:rPr>
          <w:rFonts w:ascii="Tahoma" w:hAnsi="Tahoma" w:cs="Tahoma"/>
        </w:rPr>
      </w:pPr>
      <w:r>
        <w:rPr>
          <w:rFonts w:ascii="Tahoma" w:hAnsi="Tahoma" w:cs="Tahoma"/>
        </w:rPr>
        <w:t xml:space="preserve">The visual setting should reflect the liturgical focus of the service as </w:t>
      </w:r>
      <w:r w:rsidR="006D6554">
        <w:rPr>
          <w:rFonts w:ascii="Tahoma" w:hAnsi="Tahoma" w:cs="Tahoma"/>
        </w:rPr>
        <w:t xml:space="preserve">a </w:t>
      </w:r>
      <w:r>
        <w:rPr>
          <w:rFonts w:ascii="Tahoma" w:hAnsi="Tahoma" w:cs="Tahoma"/>
        </w:rPr>
        <w:t>remembrance of baptism in preparation for living out our baptism in this new day. A baptismal font or bowl should be prominent.</w:t>
      </w:r>
    </w:p>
    <w:p w14:paraId="3B9BCF8A" w14:textId="065FD5B4" w:rsidR="00240267" w:rsidRDefault="00240267" w:rsidP="00240267">
      <w:pPr>
        <w:pStyle w:val="ListParagraph"/>
        <w:numPr>
          <w:ilvl w:val="0"/>
          <w:numId w:val="2"/>
        </w:numPr>
        <w:rPr>
          <w:rFonts w:ascii="Tahoma" w:hAnsi="Tahoma" w:cs="Tahoma"/>
        </w:rPr>
      </w:pPr>
      <w:r>
        <w:rPr>
          <w:rFonts w:ascii="Tahoma" w:hAnsi="Tahoma" w:cs="Tahoma"/>
        </w:rPr>
        <w:t>A single candle (reminding us of the paschal/Easter candle) burns</w:t>
      </w:r>
      <w:r w:rsidR="00704DCE">
        <w:rPr>
          <w:rFonts w:ascii="Tahoma" w:hAnsi="Tahoma" w:cs="Tahoma"/>
        </w:rPr>
        <w:t xml:space="preserve"> near the font or bowl.  It is already lit when the community arrives (reminding us of the historic all night Easter Vigil as </w:t>
      </w:r>
      <w:bookmarkStart w:id="0" w:name="_Hlk85622068"/>
      <w:r w:rsidR="00704DCE">
        <w:rPr>
          <w:rFonts w:ascii="Tahoma" w:hAnsi="Tahoma" w:cs="Tahoma"/>
        </w:rPr>
        <w:t>celebrating the paschal mystery of death and resurrection).</w:t>
      </w:r>
    </w:p>
    <w:bookmarkEnd w:id="0"/>
    <w:p w14:paraId="0A1A3E41" w14:textId="77777777" w:rsidR="00615480" w:rsidRPr="00615480" w:rsidRDefault="00615480" w:rsidP="00615480">
      <w:pPr>
        <w:pStyle w:val="ListParagraph"/>
        <w:rPr>
          <w:rFonts w:ascii="Tahoma" w:hAnsi="Tahoma" w:cs="Tahoma"/>
        </w:rPr>
      </w:pPr>
    </w:p>
    <w:p w14:paraId="259617C2" w14:textId="3E3F611E" w:rsidR="00615480" w:rsidRDefault="00615480" w:rsidP="00615480">
      <w:pPr>
        <w:rPr>
          <w:rFonts w:ascii="Tahoma" w:hAnsi="Tahoma" w:cs="Tahoma"/>
        </w:rPr>
      </w:pPr>
      <w:bookmarkStart w:id="1" w:name="_Hlk85622158"/>
      <w:r>
        <w:rPr>
          <w:rFonts w:ascii="Tahoma" w:hAnsi="Tahoma" w:cs="Tahoma"/>
        </w:rPr>
        <w:t>Preparation</w:t>
      </w:r>
    </w:p>
    <w:p w14:paraId="207D8302" w14:textId="145F3688" w:rsidR="0075260B" w:rsidRPr="0075260B" w:rsidRDefault="0075260B" w:rsidP="0075260B">
      <w:pPr>
        <w:pStyle w:val="ListParagraph"/>
        <w:numPr>
          <w:ilvl w:val="0"/>
          <w:numId w:val="5"/>
        </w:numPr>
        <w:rPr>
          <w:rFonts w:ascii="Tahoma" w:hAnsi="Tahoma" w:cs="Tahoma"/>
        </w:rPr>
      </w:pPr>
      <w:r>
        <w:rPr>
          <w:rFonts w:ascii="Tahoma" w:hAnsi="Tahoma" w:cs="Tahoma"/>
        </w:rPr>
        <w:t>Give particular attention to how water will be poured or sprinkled during the remembrance of baptism.</w:t>
      </w:r>
    </w:p>
    <w:p w14:paraId="2B45A2CE" w14:textId="7EA36050" w:rsidR="00615480" w:rsidRDefault="00615480" w:rsidP="00615480">
      <w:pPr>
        <w:pStyle w:val="ListParagraph"/>
        <w:numPr>
          <w:ilvl w:val="0"/>
          <w:numId w:val="3"/>
        </w:numPr>
        <w:rPr>
          <w:rFonts w:ascii="Tahoma" w:hAnsi="Tahoma" w:cs="Tahoma"/>
        </w:rPr>
      </w:pPr>
      <w:r>
        <w:rPr>
          <w:rFonts w:ascii="Tahoma" w:hAnsi="Tahoma" w:cs="Tahoma"/>
        </w:rPr>
        <w:t>Avoid last minute preparations in the presence of the community</w:t>
      </w:r>
      <w:r w:rsidR="0075260B">
        <w:rPr>
          <w:rFonts w:ascii="Tahoma" w:hAnsi="Tahoma" w:cs="Tahoma"/>
        </w:rPr>
        <w:t>.</w:t>
      </w:r>
    </w:p>
    <w:p w14:paraId="4FB0B4C5" w14:textId="77777777" w:rsidR="00467631" w:rsidRDefault="0075260B" w:rsidP="00615480">
      <w:pPr>
        <w:pStyle w:val="ListParagraph"/>
        <w:numPr>
          <w:ilvl w:val="0"/>
          <w:numId w:val="3"/>
        </w:numPr>
        <w:rPr>
          <w:rFonts w:ascii="Tahoma" w:hAnsi="Tahoma" w:cs="Tahoma"/>
        </w:rPr>
      </w:pPr>
      <w:r>
        <w:rPr>
          <w:rFonts w:ascii="Tahoma" w:hAnsi="Tahoma" w:cs="Tahoma"/>
        </w:rPr>
        <w:t xml:space="preserve">Keep silence starting 15 minutes before the service is to begin. </w:t>
      </w:r>
    </w:p>
    <w:p w14:paraId="5CB2CBA8" w14:textId="4139564E" w:rsidR="0075260B" w:rsidRDefault="0075260B" w:rsidP="00615480">
      <w:pPr>
        <w:pStyle w:val="ListParagraph"/>
        <w:numPr>
          <w:ilvl w:val="0"/>
          <w:numId w:val="3"/>
        </w:numPr>
        <w:rPr>
          <w:rFonts w:ascii="Tahoma" w:hAnsi="Tahoma" w:cs="Tahoma"/>
        </w:rPr>
      </w:pPr>
      <w:r>
        <w:rPr>
          <w:rFonts w:ascii="Tahoma" w:hAnsi="Tahoma" w:cs="Tahoma"/>
        </w:rPr>
        <w:t>A prelude may call the community to praise and prayer later in this period.</w:t>
      </w:r>
    </w:p>
    <w:p w14:paraId="0ABF110B" w14:textId="74BE8345" w:rsidR="0075260B" w:rsidRDefault="0075260B" w:rsidP="00615480">
      <w:pPr>
        <w:pStyle w:val="ListParagraph"/>
        <w:numPr>
          <w:ilvl w:val="0"/>
          <w:numId w:val="3"/>
        </w:numPr>
        <w:rPr>
          <w:rFonts w:ascii="Tahoma" w:hAnsi="Tahoma" w:cs="Tahoma"/>
        </w:rPr>
      </w:pPr>
      <w:r>
        <w:rPr>
          <w:rFonts w:ascii="Tahoma" w:hAnsi="Tahoma" w:cs="Tahoma"/>
        </w:rPr>
        <w:t>The worship guides quietly take their places during this time.</w:t>
      </w:r>
    </w:p>
    <w:p w14:paraId="4BBED34B" w14:textId="3B6E01F3" w:rsidR="0075260B" w:rsidRPr="00172CD8" w:rsidRDefault="0075260B" w:rsidP="0075260B">
      <w:pPr>
        <w:jc w:val="center"/>
        <w:rPr>
          <w:rFonts w:ascii="Tahoma" w:hAnsi="Tahoma" w:cs="Tahoma"/>
          <w:i/>
          <w:iCs/>
          <w:sz w:val="28"/>
          <w:szCs w:val="28"/>
        </w:rPr>
      </w:pPr>
      <w:proofErr w:type="gramStart"/>
      <w:r w:rsidRPr="00172CD8">
        <w:rPr>
          <w:rFonts w:ascii="Tahoma" w:hAnsi="Tahoma" w:cs="Tahoma"/>
          <w:i/>
          <w:iCs/>
          <w:sz w:val="28"/>
          <w:szCs w:val="28"/>
        </w:rPr>
        <w:t>THE  SERVICE</w:t>
      </w:r>
      <w:proofErr w:type="gramEnd"/>
    </w:p>
    <w:bookmarkEnd w:id="1"/>
    <w:p w14:paraId="660C3A21" w14:textId="65873E31" w:rsidR="0075260B" w:rsidRDefault="0075260B" w:rsidP="0075260B">
      <w:pPr>
        <w:rPr>
          <w:rFonts w:ascii="Tahoma" w:hAnsi="Tahoma" w:cs="Tahoma"/>
        </w:rPr>
      </w:pPr>
      <w:r>
        <w:rPr>
          <w:rFonts w:ascii="Tahoma" w:hAnsi="Tahoma" w:cs="Tahoma"/>
        </w:rPr>
        <w:t>Greeting and Remembrance of Baptism</w:t>
      </w:r>
    </w:p>
    <w:p w14:paraId="1069DD55" w14:textId="4F85C737" w:rsidR="0075260B" w:rsidRDefault="0075260B" w:rsidP="0075260B">
      <w:pPr>
        <w:pStyle w:val="ListParagraph"/>
        <w:numPr>
          <w:ilvl w:val="0"/>
          <w:numId w:val="4"/>
        </w:numPr>
        <w:rPr>
          <w:rFonts w:ascii="Tahoma" w:hAnsi="Tahoma" w:cs="Tahoma"/>
        </w:rPr>
      </w:pPr>
      <w:r>
        <w:rPr>
          <w:rFonts w:ascii="Tahoma" w:hAnsi="Tahoma" w:cs="Tahoma"/>
        </w:rPr>
        <w:t>The community remains seated.</w:t>
      </w:r>
    </w:p>
    <w:p w14:paraId="5A386E22" w14:textId="64054C26" w:rsidR="0075260B" w:rsidRDefault="0075260B" w:rsidP="0075260B">
      <w:pPr>
        <w:pStyle w:val="ListParagraph"/>
        <w:numPr>
          <w:ilvl w:val="0"/>
          <w:numId w:val="4"/>
        </w:numPr>
        <w:rPr>
          <w:rFonts w:ascii="Tahoma" w:hAnsi="Tahoma" w:cs="Tahoma"/>
        </w:rPr>
      </w:pPr>
      <w:r>
        <w:rPr>
          <w:rFonts w:ascii="Tahoma" w:hAnsi="Tahoma" w:cs="Tahoma"/>
        </w:rPr>
        <w:t>As water is poured or sprinkled, say: “Remember your baptism and be thankful!!”</w:t>
      </w:r>
    </w:p>
    <w:p w14:paraId="451F1A2C" w14:textId="5A8D5452" w:rsidR="00A43D61" w:rsidRDefault="00A43D61" w:rsidP="00A43D61">
      <w:pPr>
        <w:rPr>
          <w:rFonts w:ascii="Tahoma" w:hAnsi="Tahoma" w:cs="Tahoma"/>
        </w:rPr>
      </w:pPr>
      <w:r>
        <w:rPr>
          <w:rFonts w:ascii="Tahoma" w:hAnsi="Tahoma" w:cs="Tahoma"/>
        </w:rPr>
        <w:t xml:space="preserve">Morning Hymn – </w:t>
      </w:r>
      <w:r w:rsidR="000325D3">
        <w:rPr>
          <w:rFonts w:ascii="Tahoma" w:hAnsi="Tahoma" w:cs="Tahoma"/>
        </w:rPr>
        <w:t xml:space="preserve">By word or gesture, </w:t>
      </w:r>
      <w:r>
        <w:rPr>
          <w:rFonts w:ascii="Tahoma" w:hAnsi="Tahoma" w:cs="Tahoma"/>
        </w:rPr>
        <w:t>the community is invited to stand</w:t>
      </w:r>
      <w:r w:rsidR="000325D3">
        <w:rPr>
          <w:rFonts w:ascii="Tahoma" w:hAnsi="Tahoma" w:cs="Tahoma"/>
        </w:rPr>
        <w:t>.</w:t>
      </w:r>
    </w:p>
    <w:p w14:paraId="3FC5A1A8" w14:textId="51192A40" w:rsidR="00A43D61" w:rsidRPr="00A43D61" w:rsidRDefault="00A43D61" w:rsidP="00A43D61">
      <w:pPr>
        <w:rPr>
          <w:rFonts w:ascii="Tahoma" w:hAnsi="Tahoma" w:cs="Tahoma"/>
        </w:rPr>
      </w:pPr>
      <w:r>
        <w:rPr>
          <w:rFonts w:ascii="Tahoma" w:hAnsi="Tahoma" w:cs="Tahoma"/>
        </w:rPr>
        <w:t>Morning Prayer - t</w:t>
      </w:r>
      <w:r w:rsidRPr="00A43D61">
        <w:rPr>
          <w:rFonts w:ascii="Tahoma" w:hAnsi="Tahoma" w:cs="Tahoma"/>
        </w:rPr>
        <w:t>he community remains standing.</w:t>
      </w:r>
    </w:p>
    <w:p w14:paraId="27117208" w14:textId="227A3559" w:rsidR="00A43D61" w:rsidRDefault="00A43D61" w:rsidP="00A43D61">
      <w:pPr>
        <w:pStyle w:val="ListParagraph"/>
        <w:numPr>
          <w:ilvl w:val="0"/>
          <w:numId w:val="6"/>
        </w:numPr>
        <w:rPr>
          <w:rFonts w:ascii="Tahoma" w:hAnsi="Tahoma" w:cs="Tahoma"/>
        </w:rPr>
      </w:pPr>
      <w:bookmarkStart w:id="2" w:name="_Hlk85623476"/>
      <w:r>
        <w:rPr>
          <w:rFonts w:ascii="Tahoma" w:hAnsi="Tahoma" w:cs="Tahoma"/>
        </w:rPr>
        <w:t xml:space="preserve">The prayer is introduced with “The Holy One </w:t>
      </w:r>
      <w:r w:rsidR="00172CD8">
        <w:rPr>
          <w:rFonts w:ascii="Tahoma" w:hAnsi="Tahoma" w:cs="Tahoma"/>
        </w:rPr>
        <w:t>be</w:t>
      </w:r>
      <w:r>
        <w:rPr>
          <w:rFonts w:ascii="Tahoma" w:hAnsi="Tahoma" w:cs="Tahoma"/>
        </w:rPr>
        <w:t xml:space="preserve"> with you. </w:t>
      </w:r>
      <w:r>
        <w:rPr>
          <w:rFonts w:ascii="Tahoma" w:hAnsi="Tahoma" w:cs="Tahoma"/>
          <w:b/>
          <w:bCs/>
        </w:rPr>
        <w:t xml:space="preserve">And </w:t>
      </w:r>
      <w:proofErr w:type="gramStart"/>
      <w:r>
        <w:rPr>
          <w:rFonts w:ascii="Tahoma" w:hAnsi="Tahoma" w:cs="Tahoma"/>
          <w:b/>
          <w:bCs/>
        </w:rPr>
        <w:t>also</w:t>
      </w:r>
      <w:proofErr w:type="gramEnd"/>
      <w:r>
        <w:rPr>
          <w:rFonts w:ascii="Tahoma" w:hAnsi="Tahoma" w:cs="Tahoma"/>
          <w:b/>
          <w:bCs/>
        </w:rPr>
        <w:t xml:space="preserve"> with you. </w:t>
      </w:r>
      <w:r>
        <w:rPr>
          <w:rFonts w:ascii="Tahoma" w:hAnsi="Tahoma" w:cs="Tahoma"/>
        </w:rPr>
        <w:t xml:space="preserve"> Let us pray.”</w:t>
      </w:r>
    </w:p>
    <w:p w14:paraId="187DF306" w14:textId="749E2E30" w:rsidR="00A43D61" w:rsidRDefault="00A43D61" w:rsidP="00A43D61">
      <w:pPr>
        <w:pStyle w:val="ListParagraph"/>
        <w:numPr>
          <w:ilvl w:val="0"/>
          <w:numId w:val="6"/>
        </w:numPr>
        <w:rPr>
          <w:rFonts w:ascii="Tahoma" w:hAnsi="Tahoma" w:cs="Tahoma"/>
        </w:rPr>
      </w:pPr>
      <w:r>
        <w:rPr>
          <w:rFonts w:ascii="Tahoma" w:hAnsi="Tahoma" w:cs="Tahoma"/>
        </w:rPr>
        <w:t xml:space="preserve">See </w:t>
      </w:r>
      <w:r>
        <w:rPr>
          <w:rFonts w:ascii="Tahoma" w:hAnsi="Tahoma" w:cs="Tahoma"/>
          <w:i/>
          <w:iCs/>
        </w:rPr>
        <w:t>A Lukan Book of Hours</w:t>
      </w:r>
      <w:r>
        <w:rPr>
          <w:rFonts w:ascii="Tahoma" w:hAnsi="Tahoma" w:cs="Tahoma"/>
        </w:rPr>
        <w:t xml:space="preserve"> for alternative prayers and </w:t>
      </w:r>
      <w:r>
        <w:rPr>
          <w:rFonts w:ascii="Tahoma" w:hAnsi="Tahoma" w:cs="Tahoma"/>
          <w:i/>
          <w:iCs/>
        </w:rPr>
        <w:t xml:space="preserve">A Lukan Book of Feasts </w:t>
      </w:r>
      <w:r>
        <w:rPr>
          <w:rFonts w:ascii="Tahoma" w:hAnsi="Tahoma" w:cs="Tahoma"/>
        </w:rPr>
        <w:t>for collects for saint’s days and special holy days.</w:t>
      </w:r>
    </w:p>
    <w:p w14:paraId="4366C95B" w14:textId="735EDD39" w:rsidR="00A43D61" w:rsidRDefault="00A43D61" w:rsidP="00A43D61">
      <w:pPr>
        <w:pStyle w:val="ListParagraph"/>
        <w:numPr>
          <w:ilvl w:val="0"/>
          <w:numId w:val="6"/>
        </w:numPr>
        <w:rPr>
          <w:rFonts w:ascii="Tahoma" w:hAnsi="Tahoma" w:cs="Tahoma"/>
        </w:rPr>
      </w:pPr>
      <w:r>
        <w:rPr>
          <w:rFonts w:ascii="Tahoma" w:hAnsi="Tahoma" w:cs="Tahoma"/>
        </w:rPr>
        <w:t>The community is seated at the conclusion of the prayer.</w:t>
      </w:r>
    </w:p>
    <w:p w14:paraId="1959C23B" w14:textId="3F1FC782" w:rsidR="00A43D61" w:rsidRDefault="00A43D61" w:rsidP="00A43D61">
      <w:pPr>
        <w:rPr>
          <w:rFonts w:ascii="Tahoma" w:hAnsi="Tahoma" w:cs="Tahoma"/>
        </w:rPr>
      </w:pPr>
      <w:bookmarkStart w:id="3" w:name="_Hlk85630528"/>
      <w:r>
        <w:rPr>
          <w:rFonts w:ascii="Tahoma" w:hAnsi="Tahoma" w:cs="Tahoma"/>
        </w:rPr>
        <w:lastRenderedPageBreak/>
        <w:t xml:space="preserve">Psalter </w:t>
      </w:r>
      <w:bookmarkEnd w:id="2"/>
      <w:r>
        <w:rPr>
          <w:rFonts w:ascii="Tahoma" w:hAnsi="Tahoma" w:cs="Tahoma"/>
        </w:rPr>
        <w:t>– See General Guidelines for specific information.</w:t>
      </w:r>
      <w:r w:rsidR="003D77F7">
        <w:rPr>
          <w:rFonts w:ascii="Tahoma" w:hAnsi="Tahoma" w:cs="Tahoma"/>
        </w:rPr>
        <w:t xml:space="preserve"> The community is seated.</w:t>
      </w:r>
    </w:p>
    <w:p w14:paraId="6A89A28E" w14:textId="71B220F7" w:rsidR="00A43D61" w:rsidRDefault="00A43D61" w:rsidP="00A43D61">
      <w:pPr>
        <w:rPr>
          <w:rFonts w:ascii="Tahoma" w:hAnsi="Tahoma" w:cs="Tahoma"/>
        </w:rPr>
      </w:pPr>
      <w:r>
        <w:rPr>
          <w:rFonts w:ascii="Tahoma" w:hAnsi="Tahoma" w:cs="Tahoma"/>
        </w:rPr>
        <w:t>Silence</w:t>
      </w:r>
    </w:p>
    <w:p w14:paraId="59A79F91" w14:textId="1FAC3403" w:rsidR="001E0A25" w:rsidRDefault="001E0A25" w:rsidP="001E0A25">
      <w:pPr>
        <w:pStyle w:val="ListParagraph"/>
        <w:numPr>
          <w:ilvl w:val="0"/>
          <w:numId w:val="7"/>
        </w:numPr>
        <w:rPr>
          <w:rFonts w:ascii="Tahoma" w:hAnsi="Tahoma" w:cs="Tahoma"/>
        </w:rPr>
      </w:pPr>
      <w:r>
        <w:rPr>
          <w:rFonts w:ascii="Tahoma" w:hAnsi="Tahoma" w:cs="Tahoma"/>
        </w:rPr>
        <w:t xml:space="preserve">This should </w:t>
      </w:r>
      <w:r w:rsidR="001A3CAB">
        <w:rPr>
          <w:rFonts w:ascii="Tahoma" w:hAnsi="Tahoma" w:cs="Tahoma"/>
        </w:rPr>
        <w:t>last</w:t>
      </w:r>
      <w:r>
        <w:rPr>
          <w:rFonts w:ascii="Tahoma" w:hAnsi="Tahoma" w:cs="Tahoma"/>
        </w:rPr>
        <w:t xml:space="preserve"> at least a full minute.</w:t>
      </w:r>
    </w:p>
    <w:p w14:paraId="53C3B453" w14:textId="55ABE805" w:rsidR="001E0A25" w:rsidRDefault="001E0A25" w:rsidP="001E0A25">
      <w:pPr>
        <w:pStyle w:val="ListParagraph"/>
        <w:numPr>
          <w:ilvl w:val="0"/>
          <w:numId w:val="7"/>
        </w:numPr>
        <w:rPr>
          <w:rFonts w:ascii="Tahoma" w:hAnsi="Tahoma" w:cs="Tahoma"/>
        </w:rPr>
      </w:pPr>
      <w:r>
        <w:rPr>
          <w:rFonts w:ascii="Tahoma" w:hAnsi="Tahoma" w:cs="Tahoma"/>
        </w:rPr>
        <w:t xml:space="preserve">The anxiety for those for whom this is a new experience </w:t>
      </w:r>
      <w:r w:rsidR="00172CD8">
        <w:rPr>
          <w:rFonts w:ascii="Tahoma" w:hAnsi="Tahoma" w:cs="Tahoma"/>
        </w:rPr>
        <w:t xml:space="preserve">and </w:t>
      </w:r>
      <w:r>
        <w:rPr>
          <w:rFonts w:ascii="Tahoma" w:hAnsi="Tahoma" w:cs="Tahoma"/>
        </w:rPr>
        <w:t xml:space="preserve">who may wonder why “nothing is happening” may be helped by </w:t>
      </w:r>
      <w:r w:rsidR="00CA5221">
        <w:rPr>
          <w:rFonts w:ascii="Tahoma" w:hAnsi="Tahoma" w:cs="Tahoma"/>
        </w:rPr>
        <w:t>extending</w:t>
      </w:r>
      <w:r>
        <w:rPr>
          <w:rFonts w:ascii="Tahoma" w:hAnsi="Tahoma" w:cs="Tahoma"/>
        </w:rPr>
        <w:t xml:space="preserve"> an invitation such </w:t>
      </w:r>
      <w:proofErr w:type="gramStart"/>
      <w:r>
        <w:rPr>
          <w:rFonts w:ascii="Tahoma" w:hAnsi="Tahoma" w:cs="Tahoma"/>
        </w:rPr>
        <w:t xml:space="preserve">as,   </w:t>
      </w:r>
      <w:proofErr w:type="gramEnd"/>
      <w:r>
        <w:rPr>
          <w:rFonts w:ascii="Tahoma" w:hAnsi="Tahoma" w:cs="Tahoma"/>
        </w:rPr>
        <w:t>“Let us keep silence together.”</w:t>
      </w:r>
    </w:p>
    <w:p w14:paraId="7183E14D" w14:textId="4D73912A" w:rsidR="000123FA" w:rsidRPr="003D77F7" w:rsidRDefault="000123FA" w:rsidP="000123FA">
      <w:pPr>
        <w:rPr>
          <w:rFonts w:ascii="Tahoma" w:hAnsi="Tahoma" w:cs="Tahoma"/>
        </w:rPr>
      </w:pPr>
      <w:r>
        <w:rPr>
          <w:rFonts w:ascii="Tahoma" w:hAnsi="Tahoma" w:cs="Tahoma"/>
        </w:rPr>
        <w:t xml:space="preserve">[Canticle of the Day or Season] – as indicated in </w:t>
      </w:r>
      <w:r>
        <w:rPr>
          <w:rFonts w:ascii="Tahoma" w:hAnsi="Tahoma" w:cs="Tahoma"/>
          <w:i/>
          <w:iCs/>
        </w:rPr>
        <w:t>A Lukan Book of Hours</w:t>
      </w:r>
      <w:r w:rsidR="003D77F7">
        <w:rPr>
          <w:rFonts w:ascii="Tahoma" w:hAnsi="Tahoma" w:cs="Tahoma"/>
          <w:i/>
          <w:iCs/>
        </w:rPr>
        <w:t xml:space="preserve">. </w:t>
      </w:r>
      <w:r w:rsidR="003D77F7">
        <w:rPr>
          <w:rFonts w:ascii="Tahoma" w:hAnsi="Tahoma" w:cs="Tahoma"/>
        </w:rPr>
        <w:t>The community is seated.</w:t>
      </w:r>
    </w:p>
    <w:p w14:paraId="6E7E2F2A" w14:textId="75F0A833" w:rsidR="000123FA" w:rsidRDefault="000123FA" w:rsidP="000123FA">
      <w:pPr>
        <w:pStyle w:val="ListParagraph"/>
        <w:numPr>
          <w:ilvl w:val="0"/>
          <w:numId w:val="8"/>
        </w:numPr>
        <w:rPr>
          <w:rFonts w:ascii="Tahoma" w:hAnsi="Tahoma" w:cs="Tahoma"/>
        </w:rPr>
      </w:pPr>
      <w:r>
        <w:rPr>
          <w:rFonts w:ascii="Tahoma" w:hAnsi="Tahoma" w:cs="Tahoma"/>
        </w:rPr>
        <w:t xml:space="preserve">A canticle may be selected from those in </w:t>
      </w:r>
      <w:bookmarkStart w:id="4" w:name="_Hlk85622882"/>
      <w:r>
        <w:rPr>
          <w:rFonts w:ascii="Tahoma" w:hAnsi="Tahoma" w:cs="Tahoma"/>
          <w:i/>
          <w:iCs/>
        </w:rPr>
        <w:t xml:space="preserve">The Book of Offices and Services of the Order of Saint Luke, </w:t>
      </w:r>
      <w:r>
        <w:rPr>
          <w:rFonts w:ascii="Tahoma" w:hAnsi="Tahoma" w:cs="Tahoma"/>
        </w:rPr>
        <w:t>Worship Resource</w:t>
      </w:r>
      <w:bookmarkEnd w:id="4"/>
      <w:r>
        <w:rPr>
          <w:rFonts w:ascii="Tahoma" w:hAnsi="Tahoma" w:cs="Tahoma"/>
        </w:rPr>
        <w:t xml:space="preserve">s 193 -201 (sung to </w:t>
      </w:r>
      <w:proofErr w:type="gramStart"/>
      <w:r>
        <w:rPr>
          <w:rFonts w:ascii="Tahoma" w:hAnsi="Tahoma" w:cs="Tahoma"/>
        </w:rPr>
        <w:t>4 part</w:t>
      </w:r>
      <w:proofErr w:type="gramEnd"/>
      <w:r>
        <w:rPr>
          <w:rFonts w:ascii="Tahoma" w:hAnsi="Tahoma" w:cs="Tahoma"/>
        </w:rPr>
        <w:t xml:space="preserve"> simplified chant) or those in </w:t>
      </w:r>
      <w:r>
        <w:rPr>
          <w:rFonts w:ascii="Tahoma" w:hAnsi="Tahoma" w:cs="Tahoma"/>
          <w:i/>
          <w:iCs/>
        </w:rPr>
        <w:t>A Lukan Book of Hours</w:t>
      </w:r>
      <w:r>
        <w:rPr>
          <w:rFonts w:ascii="Tahoma" w:hAnsi="Tahoma" w:cs="Tahoma"/>
        </w:rPr>
        <w:t>, pp. 116-124 (chanted to psalm tones).</w:t>
      </w:r>
    </w:p>
    <w:p w14:paraId="2C719A26" w14:textId="1FC67D42" w:rsidR="000123FA" w:rsidRDefault="000123FA" w:rsidP="000123FA">
      <w:pPr>
        <w:pStyle w:val="ListParagraph"/>
        <w:numPr>
          <w:ilvl w:val="0"/>
          <w:numId w:val="8"/>
        </w:numPr>
        <w:rPr>
          <w:rFonts w:ascii="Tahoma" w:hAnsi="Tahoma" w:cs="Tahoma"/>
        </w:rPr>
      </w:pPr>
      <w:r>
        <w:rPr>
          <w:rFonts w:ascii="Tahoma" w:hAnsi="Tahoma" w:cs="Tahoma"/>
        </w:rPr>
        <w:t>The chaplain general may indicate a canticle to be used throughout a retreat or council meeting or your team may select one.</w:t>
      </w:r>
    </w:p>
    <w:p w14:paraId="1CC02279" w14:textId="6594D205" w:rsidR="003D77F7" w:rsidRDefault="003D77F7" w:rsidP="000123FA">
      <w:pPr>
        <w:pStyle w:val="ListParagraph"/>
        <w:numPr>
          <w:ilvl w:val="0"/>
          <w:numId w:val="8"/>
        </w:numPr>
        <w:rPr>
          <w:rFonts w:ascii="Tahoma" w:hAnsi="Tahoma" w:cs="Tahoma"/>
        </w:rPr>
      </w:pPr>
      <w:r>
        <w:rPr>
          <w:rFonts w:ascii="Tahoma" w:hAnsi="Tahoma" w:cs="Tahoma"/>
        </w:rPr>
        <w:t>The canticle may be introduced with an invitation from the psalms such as one of the following:  Psalm 27:7-8, Psalm 92:1-2, Psalm 95:1-2, Psalm 100:3 and 5.</w:t>
      </w:r>
    </w:p>
    <w:p w14:paraId="5B3C1859" w14:textId="48F59490" w:rsidR="003D77F7" w:rsidRDefault="003D77F7" w:rsidP="003D77F7">
      <w:pPr>
        <w:rPr>
          <w:rFonts w:ascii="Tahoma" w:hAnsi="Tahoma" w:cs="Tahoma"/>
        </w:rPr>
      </w:pPr>
      <w:r>
        <w:rPr>
          <w:rFonts w:ascii="Tahoma" w:hAnsi="Tahoma" w:cs="Tahoma"/>
        </w:rPr>
        <w:t>Scripture</w:t>
      </w:r>
    </w:p>
    <w:p w14:paraId="10513800" w14:textId="7D146248" w:rsidR="003D77F7" w:rsidRDefault="006C07F6" w:rsidP="003D77F7">
      <w:pPr>
        <w:pStyle w:val="ListParagraph"/>
        <w:numPr>
          <w:ilvl w:val="0"/>
          <w:numId w:val="9"/>
        </w:numPr>
        <w:rPr>
          <w:rFonts w:ascii="Tahoma" w:hAnsi="Tahoma" w:cs="Tahoma"/>
        </w:rPr>
      </w:pPr>
      <w:r>
        <w:rPr>
          <w:rFonts w:ascii="Tahoma" w:hAnsi="Tahoma" w:cs="Tahoma"/>
        </w:rPr>
        <w:t>For this reading which is u</w:t>
      </w:r>
      <w:r w:rsidR="003D77F7">
        <w:rPr>
          <w:rFonts w:ascii="Tahoma" w:hAnsi="Tahoma" w:cs="Tahoma"/>
        </w:rPr>
        <w:t>nderstood as a teaching lection, the community remains seated even if the reading is from a gospel.</w:t>
      </w:r>
    </w:p>
    <w:p w14:paraId="22F8EB24" w14:textId="3EF0EFBE" w:rsidR="003D77F7" w:rsidRDefault="003D77F7" w:rsidP="003D77F7">
      <w:pPr>
        <w:pStyle w:val="ListParagraph"/>
        <w:numPr>
          <w:ilvl w:val="0"/>
          <w:numId w:val="9"/>
        </w:numPr>
        <w:rPr>
          <w:rFonts w:ascii="Tahoma" w:hAnsi="Tahoma" w:cs="Tahoma"/>
        </w:rPr>
      </w:pPr>
      <w:r>
        <w:rPr>
          <w:rFonts w:ascii="Tahoma" w:hAnsi="Tahoma" w:cs="Tahoma"/>
        </w:rPr>
        <w:t>The lection for the day and hour may be provided for you by the chaplain general.</w:t>
      </w:r>
    </w:p>
    <w:p w14:paraId="3C2A2364" w14:textId="4033AC2C" w:rsidR="00172CD8" w:rsidRDefault="00172CD8" w:rsidP="003D77F7">
      <w:pPr>
        <w:pStyle w:val="ListParagraph"/>
        <w:numPr>
          <w:ilvl w:val="0"/>
          <w:numId w:val="9"/>
        </w:numPr>
        <w:rPr>
          <w:rFonts w:ascii="Tahoma" w:hAnsi="Tahoma" w:cs="Tahoma"/>
        </w:rPr>
      </w:pPr>
      <w:r>
        <w:rPr>
          <w:rFonts w:ascii="Tahoma" w:hAnsi="Tahoma" w:cs="Tahoma"/>
        </w:rPr>
        <w:t>At the conclusion of the reading</w:t>
      </w:r>
      <w:r w:rsidR="00EB4D09">
        <w:rPr>
          <w:rFonts w:ascii="Tahoma" w:hAnsi="Tahoma" w:cs="Tahoma"/>
        </w:rPr>
        <w:t>(</w:t>
      </w:r>
      <w:proofErr w:type="gramStart"/>
      <w:r w:rsidR="00EB4D09">
        <w:rPr>
          <w:rFonts w:ascii="Tahoma" w:hAnsi="Tahoma" w:cs="Tahoma"/>
        </w:rPr>
        <w:t xml:space="preserve">s) </w:t>
      </w:r>
      <w:r w:rsidR="00C82E96">
        <w:rPr>
          <w:rFonts w:ascii="Tahoma" w:hAnsi="Tahoma" w:cs="Tahoma"/>
        </w:rPr>
        <w:t xml:space="preserve"> and</w:t>
      </w:r>
      <w:proofErr w:type="gramEnd"/>
      <w:r w:rsidR="00C82E96">
        <w:rPr>
          <w:rFonts w:ascii="Tahoma" w:hAnsi="Tahoma" w:cs="Tahoma"/>
        </w:rPr>
        <w:t xml:space="preserve"> before the heart words (introduced by “Hear what the spirit is saying</w:t>
      </w:r>
      <w:r w:rsidR="00EB4D09">
        <w:rPr>
          <w:rFonts w:ascii="Tahoma" w:hAnsi="Tahoma" w:cs="Tahoma"/>
        </w:rPr>
        <w:t>)</w:t>
      </w:r>
      <w:r w:rsidR="00C82E96">
        <w:rPr>
          <w:rFonts w:ascii="Tahoma" w:hAnsi="Tahoma" w:cs="Tahoma"/>
        </w:rPr>
        <w:t xml:space="preserve">, the reader may say “Holy Wisdom, holy Word,” to which the community responds </w:t>
      </w:r>
      <w:r w:rsidR="00C82E96">
        <w:rPr>
          <w:rFonts w:ascii="Tahoma" w:hAnsi="Tahoma" w:cs="Tahoma"/>
          <w:b/>
          <w:bCs/>
        </w:rPr>
        <w:t>Thanks be to God!</w:t>
      </w:r>
    </w:p>
    <w:p w14:paraId="428762F7" w14:textId="07326101" w:rsidR="003F6B81" w:rsidRDefault="003F6B81" w:rsidP="003F6B81">
      <w:pPr>
        <w:rPr>
          <w:rFonts w:ascii="Tahoma" w:hAnsi="Tahoma" w:cs="Tahoma"/>
        </w:rPr>
      </w:pPr>
      <w:r>
        <w:rPr>
          <w:rFonts w:ascii="Tahoma" w:hAnsi="Tahoma" w:cs="Tahoma"/>
        </w:rPr>
        <w:t>Canticle of Zechariah</w:t>
      </w:r>
    </w:p>
    <w:p w14:paraId="32C01724" w14:textId="2691AE69" w:rsidR="003F6B81" w:rsidRPr="008341AC" w:rsidRDefault="00C82E96" w:rsidP="008341AC">
      <w:pPr>
        <w:pStyle w:val="ListParagraph"/>
        <w:numPr>
          <w:ilvl w:val="0"/>
          <w:numId w:val="10"/>
        </w:numPr>
        <w:rPr>
          <w:rFonts w:ascii="Tahoma" w:hAnsi="Tahoma" w:cs="Tahoma"/>
        </w:rPr>
      </w:pPr>
      <w:r>
        <w:rPr>
          <w:rFonts w:ascii="Tahoma" w:hAnsi="Tahoma" w:cs="Tahoma"/>
        </w:rPr>
        <w:t>Since this canticle is u</w:t>
      </w:r>
      <w:r w:rsidR="003F6B81">
        <w:rPr>
          <w:rFonts w:ascii="Tahoma" w:hAnsi="Tahoma" w:cs="Tahoma"/>
        </w:rPr>
        <w:t>nderstood as the proclamation of the gospel</w:t>
      </w:r>
      <w:r w:rsidR="008341AC">
        <w:rPr>
          <w:rFonts w:ascii="Tahoma" w:hAnsi="Tahoma" w:cs="Tahoma"/>
        </w:rPr>
        <w:t xml:space="preserve"> for this office</w:t>
      </w:r>
      <w:r w:rsidR="003F6B81" w:rsidRPr="008341AC">
        <w:rPr>
          <w:rFonts w:ascii="Tahoma" w:hAnsi="Tahoma" w:cs="Tahoma"/>
        </w:rPr>
        <w:t>, the community stands.</w:t>
      </w:r>
    </w:p>
    <w:p w14:paraId="07BE843F" w14:textId="17108121" w:rsidR="003F6B81" w:rsidRPr="003F6B81" w:rsidRDefault="003F6B81" w:rsidP="003F6B81">
      <w:pPr>
        <w:pStyle w:val="ListParagraph"/>
        <w:numPr>
          <w:ilvl w:val="0"/>
          <w:numId w:val="10"/>
        </w:numPr>
        <w:rPr>
          <w:rFonts w:ascii="Tahoma" w:hAnsi="Tahoma" w:cs="Tahoma"/>
        </w:rPr>
      </w:pPr>
      <w:r>
        <w:rPr>
          <w:rFonts w:ascii="Tahoma" w:hAnsi="Tahoma" w:cs="Tahoma"/>
        </w:rPr>
        <w:t xml:space="preserve">The following options are available in </w:t>
      </w:r>
      <w:r>
        <w:rPr>
          <w:rFonts w:ascii="Tahoma" w:hAnsi="Tahoma" w:cs="Tahoma"/>
          <w:i/>
          <w:iCs/>
        </w:rPr>
        <w:t>The Book of Offices and Services of the Order of Saint Luke:</w:t>
      </w:r>
    </w:p>
    <w:p w14:paraId="56D108E6" w14:textId="2F1C86D6" w:rsidR="003F6B81" w:rsidRDefault="001A3CAB" w:rsidP="003F6B81">
      <w:pPr>
        <w:pStyle w:val="ListParagraph"/>
        <w:numPr>
          <w:ilvl w:val="1"/>
          <w:numId w:val="10"/>
        </w:numPr>
        <w:rPr>
          <w:rFonts w:ascii="Tahoma" w:hAnsi="Tahoma" w:cs="Tahoma"/>
        </w:rPr>
      </w:pPr>
      <w:r>
        <w:rPr>
          <w:rFonts w:ascii="Tahoma" w:hAnsi="Tahoma" w:cs="Tahoma"/>
        </w:rPr>
        <w:t>C</w:t>
      </w:r>
      <w:r w:rsidR="003F6B81">
        <w:rPr>
          <w:rFonts w:ascii="Tahoma" w:hAnsi="Tahoma" w:cs="Tahoma"/>
        </w:rPr>
        <w:t>hanted dialogically to psalm tone three</w:t>
      </w:r>
      <w:r>
        <w:rPr>
          <w:rFonts w:ascii="Tahoma" w:hAnsi="Tahoma" w:cs="Tahoma"/>
        </w:rPr>
        <w:t>, p. 30.</w:t>
      </w:r>
    </w:p>
    <w:p w14:paraId="55A1B10C" w14:textId="6C96E5E7" w:rsidR="003F6B81" w:rsidRDefault="008341AC" w:rsidP="003F6B81">
      <w:pPr>
        <w:pStyle w:val="ListParagraph"/>
        <w:numPr>
          <w:ilvl w:val="1"/>
          <w:numId w:val="10"/>
        </w:numPr>
        <w:rPr>
          <w:rFonts w:ascii="Tahoma" w:hAnsi="Tahoma" w:cs="Tahoma"/>
        </w:rPr>
      </w:pPr>
      <w:proofErr w:type="gramStart"/>
      <w:r>
        <w:rPr>
          <w:rFonts w:ascii="Tahoma" w:hAnsi="Tahoma" w:cs="Tahoma"/>
        </w:rPr>
        <w:t>Four part</w:t>
      </w:r>
      <w:proofErr w:type="gramEnd"/>
      <w:r>
        <w:rPr>
          <w:rFonts w:ascii="Tahoma" w:hAnsi="Tahoma" w:cs="Tahoma"/>
        </w:rPr>
        <w:t xml:space="preserve"> simplified chant,</w:t>
      </w:r>
      <w:r w:rsidR="001A3CAB">
        <w:rPr>
          <w:rFonts w:ascii="Tahoma" w:hAnsi="Tahoma" w:cs="Tahoma"/>
        </w:rPr>
        <w:t xml:space="preserve"> see</w:t>
      </w:r>
      <w:r>
        <w:rPr>
          <w:rFonts w:ascii="Tahoma" w:hAnsi="Tahoma" w:cs="Tahoma"/>
        </w:rPr>
        <w:t xml:space="preserve"> Worship Resources 188 – 189.</w:t>
      </w:r>
    </w:p>
    <w:p w14:paraId="4614C5DD" w14:textId="0D7471A4" w:rsidR="003F6B81" w:rsidRDefault="003F6B81" w:rsidP="003F6B81">
      <w:pPr>
        <w:pStyle w:val="ListParagraph"/>
        <w:numPr>
          <w:ilvl w:val="1"/>
          <w:numId w:val="10"/>
        </w:numPr>
        <w:rPr>
          <w:rFonts w:ascii="Tahoma" w:hAnsi="Tahoma" w:cs="Tahoma"/>
        </w:rPr>
      </w:pPr>
      <w:r>
        <w:rPr>
          <w:rFonts w:ascii="Tahoma" w:hAnsi="Tahoma" w:cs="Tahoma"/>
        </w:rPr>
        <w:t>Set to a metrical hymn tune; see Worship Resources 55 – 58.</w:t>
      </w:r>
    </w:p>
    <w:p w14:paraId="47385793" w14:textId="7DB75950" w:rsidR="008341AC" w:rsidRDefault="008341AC" w:rsidP="008341AC">
      <w:pPr>
        <w:rPr>
          <w:rFonts w:ascii="Tahoma" w:hAnsi="Tahoma" w:cs="Tahoma"/>
        </w:rPr>
      </w:pPr>
      <w:r>
        <w:rPr>
          <w:rFonts w:ascii="Tahoma" w:hAnsi="Tahoma" w:cs="Tahoma"/>
        </w:rPr>
        <w:t>Reading</w:t>
      </w:r>
    </w:p>
    <w:p w14:paraId="7DEA5BDA" w14:textId="3A32482D" w:rsidR="008341AC" w:rsidRDefault="008341AC" w:rsidP="008341AC">
      <w:pPr>
        <w:pStyle w:val="ListParagraph"/>
        <w:numPr>
          <w:ilvl w:val="0"/>
          <w:numId w:val="11"/>
        </w:numPr>
        <w:rPr>
          <w:rFonts w:ascii="Tahoma" w:hAnsi="Tahoma" w:cs="Tahoma"/>
        </w:rPr>
      </w:pPr>
      <w:r>
        <w:rPr>
          <w:rFonts w:ascii="Tahoma" w:hAnsi="Tahoma" w:cs="Tahoma"/>
        </w:rPr>
        <w:t>A time for listening and learning together from a brief reading.</w:t>
      </w:r>
    </w:p>
    <w:p w14:paraId="3607AF2E" w14:textId="59C00088" w:rsidR="008341AC" w:rsidRDefault="008341AC" w:rsidP="008341AC">
      <w:pPr>
        <w:pStyle w:val="ListParagraph"/>
        <w:numPr>
          <w:ilvl w:val="0"/>
          <w:numId w:val="11"/>
        </w:numPr>
        <w:rPr>
          <w:rFonts w:ascii="Tahoma" w:hAnsi="Tahoma" w:cs="Tahoma"/>
        </w:rPr>
      </w:pPr>
      <w:r>
        <w:rPr>
          <w:rFonts w:ascii="Tahoma" w:hAnsi="Tahoma" w:cs="Tahoma"/>
        </w:rPr>
        <w:t>This is NOT the time for a homily or an extensive reading.</w:t>
      </w:r>
    </w:p>
    <w:p w14:paraId="35E1558C" w14:textId="19725E48" w:rsidR="008341AC" w:rsidRDefault="008341AC" w:rsidP="008341AC">
      <w:pPr>
        <w:pStyle w:val="ListParagraph"/>
        <w:numPr>
          <w:ilvl w:val="0"/>
          <w:numId w:val="11"/>
        </w:numPr>
        <w:rPr>
          <w:rFonts w:ascii="Tahoma" w:hAnsi="Tahoma" w:cs="Tahoma"/>
        </w:rPr>
      </w:pPr>
      <w:r>
        <w:rPr>
          <w:rFonts w:ascii="Tahoma" w:hAnsi="Tahoma" w:cs="Tahoma"/>
        </w:rPr>
        <w:t>Options available include:</w:t>
      </w:r>
    </w:p>
    <w:p w14:paraId="5397A2F5" w14:textId="6C995ECA" w:rsidR="008341AC" w:rsidRDefault="008341AC" w:rsidP="008341AC">
      <w:pPr>
        <w:pStyle w:val="ListParagraph"/>
        <w:numPr>
          <w:ilvl w:val="1"/>
          <w:numId w:val="11"/>
        </w:numPr>
        <w:rPr>
          <w:rFonts w:ascii="Tahoma" w:hAnsi="Tahoma" w:cs="Tahoma"/>
        </w:rPr>
      </w:pPr>
      <w:r>
        <w:rPr>
          <w:rFonts w:ascii="Tahoma" w:hAnsi="Tahoma" w:cs="Tahoma"/>
        </w:rPr>
        <w:t>Text of a relevant hymn</w:t>
      </w:r>
    </w:p>
    <w:p w14:paraId="52D66C09" w14:textId="3D8A3824" w:rsidR="008341AC" w:rsidRDefault="008341AC" w:rsidP="008341AC">
      <w:pPr>
        <w:pStyle w:val="ListParagraph"/>
        <w:numPr>
          <w:ilvl w:val="1"/>
          <w:numId w:val="11"/>
        </w:numPr>
        <w:rPr>
          <w:rFonts w:ascii="Tahoma" w:hAnsi="Tahoma" w:cs="Tahoma"/>
        </w:rPr>
      </w:pPr>
      <w:r>
        <w:rPr>
          <w:rFonts w:ascii="Tahoma" w:hAnsi="Tahoma" w:cs="Tahoma"/>
        </w:rPr>
        <w:t>Teachings of a spiritual guide</w:t>
      </w:r>
    </w:p>
    <w:p w14:paraId="36300E69" w14:textId="7B22AE0E" w:rsidR="001A3CAB" w:rsidRDefault="008341AC" w:rsidP="001A3CAB">
      <w:pPr>
        <w:pStyle w:val="ListParagraph"/>
        <w:numPr>
          <w:ilvl w:val="1"/>
          <w:numId w:val="11"/>
        </w:numPr>
        <w:rPr>
          <w:rFonts w:ascii="Tahoma" w:hAnsi="Tahoma" w:cs="Tahoma"/>
        </w:rPr>
      </w:pPr>
      <w:r>
        <w:rPr>
          <w:rFonts w:ascii="Tahoma" w:hAnsi="Tahoma" w:cs="Tahoma"/>
        </w:rPr>
        <w:t>Reflections on the meaning of the day, hour, or season.</w:t>
      </w:r>
    </w:p>
    <w:p w14:paraId="309ECAF2" w14:textId="77777777" w:rsidR="001A3CAB" w:rsidRDefault="001A3CAB" w:rsidP="001A3CAB">
      <w:pPr>
        <w:pStyle w:val="ListParagraph"/>
        <w:ind w:left="1440"/>
        <w:rPr>
          <w:rFonts w:ascii="Tahoma" w:hAnsi="Tahoma" w:cs="Tahoma"/>
        </w:rPr>
      </w:pPr>
    </w:p>
    <w:p w14:paraId="6580F8E2" w14:textId="77777777" w:rsidR="00397FEC" w:rsidRDefault="00397FEC" w:rsidP="001A3CAB">
      <w:pPr>
        <w:rPr>
          <w:rFonts w:ascii="Tahoma" w:hAnsi="Tahoma" w:cs="Tahoma"/>
        </w:rPr>
      </w:pPr>
    </w:p>
    <w:p w14:paraId="7C7C5A99" w14:textId="6FA69A79" w:rsidR="001A3CAB" w:rsidRDefault="001A3CAB" w:rsidP="001A3CAB">
      <w:pPr>
        <w:rPr>
          <w:rFonts w:ascii="Tahoma" w:hAnsi="Tahoma" w:cs="Tahoma"/>
        </w:rPr>
      </w:pPr>
      <w:r w:rsidRPr="001A3CAB">
        <w:rPr>
          <w:rFonts w:ascii="Tahoma" w:hAnsi="Tahoma" w:cs="Tahoma"/>
        </w:rPr>
        <w:lastRenderedPageBreak/>
        <w:t>Prayers</w:t>
      </w:r>
    </w:p>
    <w:p w14:paraId="6492FFFF" w14:textId="77777777" w:rsidR="00BE1FD5" w:rsidRDefault="00BE1FD5" w:rsidP="00BE1FD5">
      <w:pPr>
        <w:spacing w:after="0"/>
        <w:rPr>
          <w:rFonts w:ascii="Tahoma" w:hAnsi="Tahoma" w:cs="Tahoma"/>
        </w:rPr>
      </w:pPr>
      <w:r w:rsidRPr="00BE1FD5">
        <w:rPr>
          <w:rFonts w:ascii="Tahoma" w:hAnsi="Tahoma" w:cs="Tahoma"/>
        </w:rPr>
        <w:t>Th</w:t>
      </w:r>
      <w:r>
        <w:rPr>
          <w:rFonts w:ascii="Tahoma" w:hAnsi="Tahoma" w:cs="Tahoma"/>
        </w:rPr>
        <w:t>is time of</w:t>
      </w:r>
      <w:r w:rsidRPr="00BE1FD5">
        <w:rPr>
          <w:rFonts w:ascii="Tahoma" w:hAnsi="Tahoma" w:cs="Tahoma"/>
        </w:rPr>
        <w:t xml:space="preserve"> prayer is introduced with</w:t>
      </w:r>
      <w:r>
        <w:rPr>
          <w:rFonts w:ascii="Tahoma" w:hAnsi="Tahoma" w:cs="Tahoma"/>
        </w:rPr>
        <w:t xml:space="preserve"> the dialog:</w:t>
      </w:r>
    </w:p>
    <w:p w14:paraId="014ED3CA" w14:textId="7D6A6D71" w:rsidR="00BE1FD5" w:rsidRDefault="00BE1FD5" w:rsidP="00BE1FD5">
      <w:pPr>
        <w:spacing w:after="0"/>
        <w:rPr>
          <w:rFonts w:ascii="Tahoma" w:hAnsi="Tahoma" w:cs="Tahoma"/>
        </w:rPr>
      </w:pPr>
      <w:r w:rsidRPr="00BE1FD5">
        <w:rPr>
          <w:rFonts w:ascii="Tahoma" w:hAnsi="Tahoma" w:cs="Tahoma"/>
        </w:rPr>
        <w:t xml:space="preserve"> “The Holy One is with you. </w:t>
      </w:r>
      <w:r w:rsidRPr="00BE1FD5">
        <w:rPr>
          <w:rFonts w:ascii="Tahoma" w:hAnsi="Tahoma" w:cs="Tahoma"/>
          <w:b/>
          <w:bCs/>
        </w:rPr>
        <w:t xml:space="preserve">And </w:t>
      </w:r>
      <w:proofErr w:type="gramStart"/>
      <w:r w:rsidRPr="00BE1FD5">
        <w:rPr>
          <w:rFonts w:ascii="Tahoma" w:hAnsi="Tahoma" w:cs="Tahoma"/>
          <w:b/>
          <w:bCs/>
        </w:rPr>
        <w:t>also</w:t>
      </w:r>
      <w:proofErr w:type="gramEnd"/>
      <w:r w:rsidRPr="00BE1FD5">
        <w:rPr>
          <w:rFonts w:ascii="Tahoma" w:hAnsi="Tahoma" w:cs="Tahoma"/>
          <w:b/>
          <w:bCs/>
        </w:rPr>
        <w:t xml:space="preserve"> with you. </w:t>
      </w:r>
      <w:r w:rsidRPr="00BE1FD5">
        <w:rPr>
          <w:rFonts w:ascii="Tahoma" w:hAnsi="Tahoma" w:cs="Tahoma"/>
        </w:rPr>
        <w:t xml:space="preserve"> Let us pray.”</w:t>
      </w:r>
    </w:p>
    <w:p w14:paraId="76F577D7" w14:textId="4203739C" w:rsidR="00BE1FD5" w:rsidRDefault="00BE1FD5" w:rsidP="00BE1FD5">
      <w:pPr>
        <w:spacing w:after="0"/>
        <w:rPr>
          <w:rFonts w:ascii="Tahoma" w:hAnsi="Tahoma" w:cs="Tahoma"/>
        </w:rPr>
      </w:pPr>
    </w:p>
    <w:p w14:paraId="1976EEEE" w14:textId="365131C9" w:rsidR="00BE1FD5" w:rsidRPr="002E2397" w:rsidRDefault="00BE1FD5" w:rsidP="002E2397">
      <w:pPr>
        <w:spacing w:after="0"/>
        <w:ind w:firstLine="720"/>
        <w:rPr>
          <w:rFonts w:ascii="Tahoma" w:hAnsi="Tahoma" w:cs="Tahoma"/>
        </w:rPr>
      </w:pPr>
      <w:r w:rsidRPr="002E2397">
        <w:rPr>
          <w:rFonts w:ascii="Tahoma" w:hAnsi="Tahoma" w:cs="Tahoma"/>
        </w:rPr>
        <w:t>Shared Prayer Options</w:t>
      </w:r>
    </w:p>
    <w:p w14:paraId="0AF488F9" w14:textId="113A7C61" w:rsidR="00BE1FD5" w:rsidRPr="003F6B81" w:rsidRDefault="00BE1FD5" w:rsidP="00BE1FD5">
      <w:pPr>
        <w:pStyle w:val="ListParagraph"/>
        <w:numPr>
          <w:ilvl w:val="1"/>
          <w:numId w:val="10"/>
        </w:numPr>
        <w:rPr>
          <w:rFonts w:ascii="Tahoma" w:hAnsi="Tahoma" w:cs="Tahoma"/>
        </w:rPr>
      </w:pPr>
      <w:r>
        <w:rPr>
          <w:rFonts w:ascii="Tahoma" w:hAnsi="Tahoma" w:cs="Tahoma"/>
        </w:rPr>
        <w:t>A bidding prayer – see Worship Resource 166 or 168 in</w:t>
      </w:r>
      <w:r w:rsidRPr="00BE1FD5">
        <w:rPr>
          <w:rFonts w:ascii="Tahoma" w:hAnsi="Tahoma" w:cs="Tahoma"/>
          <w:i/>
          <w:iCs/>
        </w:rPr>
        <w:t xml:space="preserve"> </w:t>
      </w:r>
      <w:r>
        <w:rPr>
          <w:rFonts w:ascii="Tahoma" w:hAnsi="Tahoma" w:cs="Tahoma"/>
          <w:i/>
          <w:iCs/>
        </w:rPr>
        <w:t>The Book of Offices and Services of the Order of Saint Luke</w:t>
      </w:r>
      <w:r>
        <w:rPr>
          <w:rFonts w:ascii="Tahoma" w:hAnsi="Tahoma" w:cs="Tahoma"/>
        </w:rPr>
        <w:t xml:space="preserve"> or p. 131 in </w:t>
      </w:r>
      <w:r>
        <w:rPr>
          <w:rFonts w:ascii="Tahoma" w:hAnsi="Tahoma" w:cs="Tahoma"/>
          <w:i/>
          <w:iCs/>
        </w:rPr>
        <w:t>A Lukan Book of Hours.</w:t>
      </w:r>
    </w:p>
    <w:p w14:paraId="765F5EFA" w14:textId="4E160175" w:rsidR="00BE1FD5" w:rsidRDefault="00BE1FD5" w:rsidP="00BE1FD5">
      <w:pPr>
        <w:pStyle w:val="ListParagraph"/>
        <w:numPr>
          <w:ilvl w:val="1"/>
          <w:numId w:val="12"/>
        </w:numPr>
        <w:spacing w:after="0"/>
        <w:rPr>
          <w:rFonts w:ascii="Tahoma" w:hAnsi="Tahoma" w:cs="Tahoma"/>
        </w:rPr>
      </w:pPr>
      <w:r>
        <w:rPr>
          <w:rFonts w:ascii="Tahoma" w:hAnsi="Tahoma" w:cs="Tahoma"/>
        </w:rPr>
        <w:t xml:space="preserve">Invitation to the community to </w:t>
      </w:r>
      <w:r w:rsidR="002E2397">
        <w:rPr>
          <w:rFonts w:ascii="Tahoma" w:hAnsi="Tahoma" w:cs="Tahoma"/>
        </w:rPr>
        <w:t xml:space="preserve">share aloud their joys, thanksgivings or concerns, concluding by praying: “Merciful God” to which the community responds </w:t>
      </w:r>
      <w:r w:rsidR="002E2397">
        <w:rPr>
          <w:rFonts w:ascii="Tahoma" w:hAnsi="Tahoma" w:cs="Tahoma"/>
          <w:b/>
          <w:bCs/>
        </w:rPr>
        <w:t>“Hear our prayer.”</w:t>
      </w:r>
    </w:p>
    <w:p w14:paraId="3D42D632" w14:textId="2B44806A" w:rsidR="002E2397" w:rsidRPr="00C82E96" w:rsidRDefault="002E2397" w:rsidP="00BE1FD5">
      <w:pPr>
        <w:pStyle w:val="ListParagraph"/>
        <w:numPr>
          <w:ilvl w:val="1"/>
          <w:numId w:val="12"/>
        </w:numPr>
        <w:spacing w:after="0"/>
        <w:rPr>
          <w:rFonts w:ascii="Tahoma" w:hAnsi="Tahoma" w:cs="Tahoma"/>
        </w:rPr>
      </w:pPr>
      <w:r>
        <w:rPr>
          <w:rFonts w:ascii="Tahoma" w:hAnsi="Tahoma" w:cs="Tahoma"/>
        </w:rPr>
        <w:t>A litany such as Worship Resource 167 in</w:t>
      </w:r>
      <w:r w:rsidRPr="00BE1FD5">
        <w:rPr>
          <w:rFonts w:ascii="Tahoma" w:hAnsi="Tahoma" w:cs="Tahoma"/>
          <w:i/>
          <w:iCs/>
        </w:rPr>
        <w:t xml:space="preserve"> </w:t>
      </w:r>
      <w:r>
        <w:rPr>
          <w:rFonts w:ascii="Tahoma" w:hAnsi="Tahoma" w:cs="Tahoma"/>
          <w:i/>
          <w:iCs/>
        </w:rPr>
        <w:t>The Book of Offices and Services of the Order of Saint Luke.</w:t>
      </w:r>
    </w:p>
    <w:p w14:paraId="7DFF39F2" w14:textId="77777777" w:rsidR="00C82E96" w:rsidRDefault="00C82E96" w:rsidP="00C82E96">
      <w:pPr>
        <w:pStyle w:val="ListParagraph"/>
        <w:spacing w:after="0"/>
        <w:ind w:left="1440"/>
        <w:rPr>
          <w:rFonts w:ascii="Tahoma" w:hAnsi="Tahoma" w:cs="Tahoma"/>
        </w:rPr>
      </w:pPr>
    </w:p>
    <w:p w14:paraId="24F321B0" w14:textId="611B6F70" w:rsidR="002E2397" w:rsidRDefault="002E2397" w:rsidP="00C82E96">
      <w:pPr>
        <w:spacing w:after="0"/>
        <w:ind w:left="720"/>
        <w:rPr>
          <w:rFonts w:ascii="Tahoma" w:hAnsi="Tahoma" w:cs="Tahoma"/>
          <w:i/>
          <w:iCs/>
        </w:rPr>
      </w:pPr>
      <w:r w:rsidRPr="002E2397">
        <w:rPr>
          <w:rFonts w:ascii="Tahoma" w:hAnsi="Tahoma" w:cs="Tahoma"/>
        </w:rPr>
        <w:t>Stated Prayers for this Office</w:t>
      </w:r>
      <w:r>
        <w:rPr>
          <w:rFonts w:ascii="Tahoma" w:hAnsi="Tahoma" w:cs="Tahoma"/>
        </w:rPr>
        <w:t xml:space="preserve"> - found on p. 31 </w:t>
      </w:r>
      <w:proofErr w:type="spellStart"/>
      <w:r>
        <w:rPr>
          <w:rFonts w:ascii="Tahoma" w:hAnsi="Tahoma" w:cs="Tahoma"/>
        </w:rPr>
        <w:t>of</w:t>
      </w:r>
      <w:r>
        <w:rPr>
          <w:rFonts w:ascii="Tahoma" w:hAnsi="Tahoma" w:cs="Tahoma"/>
          <w:i/>
          <w:iCs/>
        </w:rPr>
        <w:t>The</w:t>
      </w:r>
      <w:proofErr w:type="spellEnd"/>
      <w:r>
        <w:rPr>
          <w:rFonts w:ascii="Tahoma" w:hAnsi="Tahoma" w:cs="Tahoma"/>
          <w:i/>
          <w:iCs/>
        </w:rPr>
        <w:t xml:space="preserve"> Book of Offices and Services of the Order of Saint Luke.</w:t>
      </w:r>
    </w:p>
    <w:p w14:paraId="748F14EB" w14:textId="60CF523B" w:rsidR="002E2397" w:rsidRPr="0076161E" w:rsidRDefault="002E2397" w:rsidP="00C82E96">
      <w:pPr>
        <w:pStyle w:val="ListParagraph"/>
        <w:numPr>
          <w:ilvl w:val="0"/>
          <w:numId w:val="13"/>
        </w:numPr>
        <w:spacing w:after="0"/>
        <w:rPr>
          <w:rFonts w:ascii="Tahoma" w:hAnsi="Tahoma" w:cs="Tahoma"/>
          <w:b/>
          <w:bCs/>
        </w:rPr>
      </w:pPr>
      <w:r>
        <w:rPr>
          <w:rFonts w:ascii="Tahoma" w:hAnsi="Tahoma" w:cs="Tahoma"/>
        </w:rPr>
        <w:t>May be prayed</w:t>
      </w:r>
      <w:r w:rsidR="0076161E">
        <w:rPr>
          <w:rFonts w:ascii="Tahoma" w:hAnsi="Tahoma" w:cs="Tahoma"/>
        </w:rPr>
        <w:t xml:space="preserve"> by various persons seated in the community</w:t>
      </w:r>
    </w:p>
    <w:p w14:paraId="23A5CFE8" w14:textId="05CC6EC5" w:rsidR="0076161E" w:rsidRPr="00C82E96" w:rsidRDefault="0076161E" w:rsidP="002E2397">
      <w:pPr>
        <w:pStyle w:val="ListParagraph"/>
        <w:numPr>
          <w:ilvl w:val="0"/>
          <w:numId w:val="13"/>
        </w:numPr>
        <w:spacing w:before="240" w:after="0"/>
        <w:rPr>
          <w:rFonts w:ascii="Tahoma" w:hAnsi="Tahoma" w:cs="Tahoma"/>
          <w:b/>
          <w:bCs/>
        </w:rPr>
      </w:pPr>
      <w:r>
        <w:rPr>
          <w:rFonts w:ascii="Tahoma" w:hAnsi="Tahoma" w:cs="Tahoma"/>
        </w:rPr>
        <w:t>May be prayed by one or more of the worship guides.</w:t>
      </w:r>
    </w:p>
    <w:p w14:paraId="0EC231BE" w14:textId="77777777" w:rsidR="00C82E96" w:rsidRPr="0076161E" w:rsidRDefault="00C82E96" w:rsidP="004D593C">
      <w:pPr>
        <w:pStyle w:val="ListParagraph"/>
        <w:spacing w:before="240" w:after="0"/>
        <w:ind w:left="1440"/>
        <w:rPr>
          <w:rFonts w:ascii="Tahoma" w:hAnsi="Tahoma" w:cs="Tahoma"/>
          <w:b/>
          <w:bCs/>
        </w:rPr>
      </w:pPr>
    </w:p>
    <w:p w14:paraId="6EE50E5F" w14:textId="31D450B6" w:rsidR="0076161E" w:rsidRDefault="004E2539" w:rsidP="00C82E96">
      <w:pPr>
        <w:spacing w:after="0"/>
        <w:ind w:left="720"/>
        <w:rPr>
          <w:rFonts w:ascii="Tahoma" w:hAnsi="Tahoma" w:cs="Tahoma"/>
        </w:rPr>
      </w:pPr>
      <w:r>
        <w:rPr>
          <w:rFonts w:ascii="Tahoma" w:hAnsi="Tahoma" w:cs="Tahoma"/>
        </w:rPr>
        <w:t xml:space="preserve">Optional </w:t>
      </w:r>
      <w:r w:rsidR="0076161E">
        <w:rPr>
          <w:rFonts w:ascii="Tahoma" w:hAnsi="Tahoma" w:cs="Tahoma"/>
        </w:rPr>
        <w:t>Collect of Commemoration</w:t>
      </w:r>
    </w:p>
    <w:p w14:paraId="3F421068" w14:textId="0F02C8FE" w:rsidR="0076161E" w:rsidRDefault="0076161E" w:rsidP="00C82E96">
      <w:pPr>
        <w:pStyle w:val="ListParagraph"/>
        <w:numPr>
          <w:ilvl w:val="0"/>
          <w:numId w:val="14"/>
        </w:numPr>
        <w:spacing w:after="0"/>
        <w:rPr>
          <w:rFonts w:ascii="Tahoma" w:hAnsi="Tahoma" w:cs="Tahoma"/>
        </w:rPr>
      </w:pPr>
      <w:r>
        <w:rPr>
          <w:rFonts w:ascii="Tahoma" w:hAnsi="Tahoma" w:cs="Tahoma"/>
        </w:rPr>
        <w:t xml:space="preserve">See resources for the </w:t>
      </w:r>
      <w:proofErr w:type="spellStart"/>
      <w:r>
        <w:rPr>
          <w:rFonts w:ascii="Tahoma" w:hAnsi="Tahoma" w:cs="Tahoma"/>
        </w:rPr>
        <w:t>sanctoral</w:t>
      </w:r>
      <w:proofErr w:type="spellEnd"/>
      <w:r>
        <w:rPr>
          <w:rFonts w:ascii="Tahoma" w:hAnsi="Tahoma" w:cs="Tahoma"/>
        </w:rPr>
        <w:t xml:space="preserve"> cycle in </w:t>
      </w:r>
      <w:r>
        <w:rPr>
          <w:rFonts w:ascii="Tahoma" w:hAnsi="Tahoma" w:cs="Tahoma"/>
          <w:i/>
          <w:iCs/>
        </w:rPr>
        <w:t xml:space="preserve">A Lukan Book of Feasts, </w:t>
      </w:r>
      <w:r>
        <w:rPr>
          <w:rFonts w:ascii="Tahoma" w:hAnsi="Tahoma" w:cs="Tahoma"/>
        </w:rPr>
        <w:t>pp. 219-225</w:t>
      </w:r>
    </w:p>
    <w:p w14:paraId="78E57470" w14:textId="0326D3E6" w:rsidR="0076161E" w:rsidRDefault="0076161E" w:rsidP="0076161E">
      <w:pPr>
        <w:pStyle w:val="ListParagraph"/>
        <w:numPr>
          <w:ilvl w:val="0"/>
          <w:numId w:val="14"/>
        </w:numPr>
        <w:spacing w:before="240" w:after="0"/>
        <w:rPr>
          <w:rFonts w:ascii="Tahoma" w:hAnsi="Tahoma" w:cs="Tahoma"/>
        </w:rPr>
      </w:pPr>
      <w:r>
        <w:rPr>
          <w:rFonts w:ascii="Tahoma" w:hAnsi="Tahoma" w:cs="Tahoma"/>
        </w:rPr>
        <w:t xml:space="preserve">Additional resources may be found in </w:t>
      </w:r>
      <w:r>
        <w:rPr>
          <w:rFonts w:ascii="Tahoma" w:hAnsi="Tahoma" w:cs="Tahoma"/>
          <w:i/>
          <w:iCs/>
        </w:rPr>
        <w:t>For All the Saints.</w:t>
      </w:r>
    </w:p>
    <w:p w14:paraId="039BCA51" w14:textId="7A7F9629" w:rsidR="0076161E" w:rsidRDefault="0076161E" w:rsidP="0076161E">
      <w:pPr>
        <w:spacing w:before="240" w:after="0"/>
        <w:ind w:left="720"/>
        <w:rPr>
          <w:rFonts w:ascii="Tahoma" w:hAnsi="Tahoma" w:cs="Tahoma"/>
        </w:rPr>
      </w:pPr>
      <w:r>
        <w:rPr>
          <w:rFonts w:ascii="Tahoma" w:hAnsi="Tahoma" w:cs="Tahoma"/>
        </w:rPr>
        <w:t>Collect for the Order of Saint Luke – prayed in unison by the community</w:t>
      </w:r>
    </w:p>
    <w:p w14:paraId="0BB08B93" w14:textId="77777777" w:rsidR="00C82E96" w:rsidRDefault="00C82E96" w:rsidP="0076161E">
      <w:pPr>
        <w:spacing w:before="240" w:after="0"/>
        <w:ind w:left="720"/>
        <w:rPr>
          <w:rFonts w:ascii="Tahoma" w:hAnsi="Tahoma" w:cs="Tahoma"/>
        </w:rPr>
      </w:pPr>
    </w:p>
    <w:p w14:paraId="027CC4D3" w14:textId="17A0147E" w:rsidR="0076161E" w:rsidRDefault="0076161E" w:rsidP="00C82E96">
      <w:pPr>
        <w:spacing w:after="0"/>
        <w:ind w:left="720"/>
        <w:rPr>
          <w:rFonts w:ascii="Tahoma" w:hAnsi="Tahoma" w:cs="Tahoma"/>
        </w:rPr>
      </w:pPr>
      <w:r>
        <w:rPr>
          <w:rFonts w:ascii="Tahoma" w:hAnsi="Tahoma" w:cs="Tahoma"/>
        </w:rPr>
        <w:t>The Lord’s Prayer</w:t>
      </w:r>
    </w:p>
    <w:p w14:paraId="2DEC60F1" w14:textId="401043C6" w:rsidR="001B1DE3" w:rsidRDefault="0076161E" w:rsidP="00C82E96">
      <w:pPr>
        <w:pStyle w:val="ListParagraph"/>
        <w:numPr>
          <w:ilvl w:val="0"/>
          <w:numId w:val="15"/>
        </w:numPr>
        <w:spacing w:after="0"/>
        <w:rPr>
          <w:rFonts w:ascii="Tahoma" w:hAnsi="Tahoma" w:cs="Tahoma"/>
        </w:rPr>
      </w:pPr>
      <w:r>
        <w:rPr>
          <w:rFonts w:ascii="Tahoma" w:hAnsi="Tahoma" w:cs="Tahoma"/>
        </w:rPr>
        <w:t>When the community is gathered</w:t>
      </w:r>
      <w:r w:rsidR="001B1DE3">
        <w:rPr>
          <w:rFonts w:ascii="Tahoma" w:hAnsi="Tahoma" w:cs="Tahoma"/>
        </w:rPr>
        <w:t>, we recommend that the Lord’s Prayer be sung at Morning and Evening Prayer.</w:t>
      </w:r>
    </w:p>
    <w:p w14:paraId="733EF68B" w14:textId="5EBFAC38" w:rsidR="0076161E" w:rsidRDefault="001B1DE3" w:rsidP="0076161E">
      <w:pPr>
        <w:pStyle w:val="ListParagraph"/>
        <w:numPr>
          <w:ilvl w:val="0"/>
          <w:numId w:val="15"/>
        </w:numPr>
        <w:spacing w:before="240" w:after="0"/>
        <w:rPr>
          <w:rFonts w:ascii="Tahoma" w:hAnsi="Tahoma" w:cs="Tahoma"/>
        </w:rPr>
      </w:pPr>
      <w:r>
        <w:rPr>
          <w:rFonts w:ascii="Tahoma" w:hAnsi="Tahoma" w:cs="Tahoma"/>
        </w:rPr>
        <w:t>Five settings are provided in Worship Resources 8 - 12 in</w:t>
      </w:r>
      <w:r w:rsidRPr="00BE1FD5">
        <w:rPr>
          <w:rFonts w:ascii="Tahoma" w:hAnsi="Tahoma" w:cs="Tahoma"/>
          <w:i/>
          <w:iCs/>
        </w:rPr>
        <w:t xml:space="preserve"> </w:t>
      </w:r>
      <w:r>
        <w:rPr>
          <w:rFonts w:ascii="Tahoma" w:hAnsi="Tahoma" w:cs="Tahoma"/>
          <w:i/>
          <w:iCs/>
        </w:rPr>
        <w:t>The Book of Offices and Services of the Order of Saint Luke.</w:t>
      </w:r>
      <w:r w:rsidR="0076161E">
        <w:rPr>
          <w:rFonts w:ascii="Tahoma" w:hAnsi="Tahoma" w:cs="Tahoma"/>
        </w:rPr>
        <w:t xml:space="preserve"> </w:t>
      </w:r>
    </w:p>
    <w:p w14:paraId="7A3EB7C8" w14:textId="77777777" w:rsidR="00C82E96" w:rsidRDefault="00C82E96" w:rsidP="0076161E">
      <w:pPr>
        <w:pStyle w:val="ListParagraph"/>
        <w:numPr>
          <w:ilvl w:val="0"/>
          <w:numId w:val="15"/>
        </w:numPr>
        <w:spacing w:before="240" w:after="0"/>
        <w:rPr>
          <w:rFonts w:ascii="Tahoma" w:hAnsi="Tahoma" w:cs="Tahoma"/>
        </w:rPr>
      </w:pPr>
    </w:p>
    <w:p w14:paraId="130F54D4" w14:textId="54EEEA61" w:rsidR="001B1DE3" w:rsidRDefault="001B1DE3" w:rsidP="00C82E96">
      <w:pPr>
        <w:spacing w:after="0"/>
        <w:ind w:left="720"/>
        <w:rPr>
          <w:rFonts w:ascii="Tahoma" w:hAnsi="Tahoma" w:cs="Tahoma"/>
        </w:rPr>
      </w:pPr>
      <w:r>
        <w:rPr>
          <w:rFonts w:ascii="Tahoma" w:hAnsi="Tahoma" w:cs="Tahoma"/>
        </w:rPr>
        <w:t>Concluding Collect</w:t>
      </w:r>
    </w:p>
    <w:p w14:paraId="6CA27842" w14:textId="7845200A" w:rsidR="001B1DE3" w:rsidRDefault="001B1DE3" w:rsidP="00C82E96">
      <w:pPr>
        <w:pStyle w:val="ListParagraph"/>
        <w:numPr>
          <w:ilvl w:val="0"/>
          <w:numId w:val="16"/>
        </w:numPr>
        <w:spacing w:after="0"/>
        <w:rPr>
          <w:rFonts w:ascii="Tahoma" w:hAnsi="Tahoma" w:cs="Tahoma"/>
        </w:rPr>
      </w:pPr>
      <w:r>
        <w:rPr>
          <w:rFonts w:ascii="Tahoma" w:hAnsi="Tahoma" w:cs="Tahoma"/>
        </w:rPr>
        <w:t xml:space="preserve">This may be a prayer for </w:t>
      </w:r>
      <w:r w:rsidR="00C82E96">
        <w:rPr>
          <w:rFonts w:ascii="Tahoma" w:hAnsi="Tahoma" w:cs="Tahoma"/>
        </w:rPr>
        <w:t xml:space="preserve">the </w:t>
      </w:r>
      <w:r>
        <w:rPr>
          <w:rFonts w:ascii="Tahoma" w:hAnsi="Tahoma" w:cs="Tahoma"/>
        </w:rPr>
        <w:t>day, especially on a saint’s day or holy day.</w:t>
      </w:r>
    </w:p>
    <w:p w14:paraId="02019427" w14:textId="1A177B07" w:rsidR="001B1DE3" w:rsidRPr="001B1DE3" w:rsidRDefault="001B1DE3" w:rsidP="001B1DE3">
      <w:pPr>
        <w:pStyle w:val="ListParagraph"/>
        <w:numPr>
          <w:ilvl w:val="0"/>
          <w:numId w:val="16"/>
        </w:numPr>
        <w:spacing w:before="240" w:after="0"/>
        <w:rPr>
          <w:rFonts w:ascii="Tahoma" w:hAnsi="Tahoma" w:cs="Tahoma"/>
        </w:rPr>
      </w:pPr>
      <w:r>
        <w:rPr>
          <w:rFonts w:ascii="Tahoma" w:hAnsi="Tahoma" w:cs="Tahoma"/>
        </w:rPr>
        <w:t xml:space="preserve">A “default” collect for this office is on p. 32 </w:t>
      </w:r>
      <w:r>
        <w:rPr>
          <w:rFonts w:ascii="Tahoma" w:hAnsi="Tahoma" w:cs="Tahoma"/>
          <w:i/>
          <w:iCs/>
        </w:rPr>
        <w:t>The Book of Offices and Services of the Order of Saint Luke.</w:t>
      </w:r>
    </w:p>
    <w:p w14:paraId="11D77398" w14:textId="280CC0CF" w:rsidR="001B1DE3" w:rsidRDefault="001B1DE3" w:rsidP="001B1DE3">
      <w:pPr>
        <w:pStyle w:val="ListParagraph"/>
        <w:numPr>
          <w:ilvl w:val="0"/>
          <w:numId w:val="16"/>
        </w:numPr>
        <w:spacing w:before="240" w:after="0"/>
        <w:rPr>
          <w:rFonts w:ascii="Tahoma" w:hAnsi="Tahoma" w:cs="Tahoma"/>
        </w:rPr>
      </w:pPr>
      <w:r>
        <w:rPr>
          <w:rFonts w:ascii="Tahoma" w:hAnsi="Tahoma" w:cs="Tahoma"/>
        </w:rPr>
        <w:t>An appropriate concluding collect may be written or found in other resources.</w:t>
      </w:r>
    </w:p>
    <w:p w14:paraId="0C4D8185" w14:textId="38A9C9A2" w:rsidR="001B1DE3" w:rsidRDefault="001B1DE3" w:rsidP="001B1DE3">
      <w:pPr>
        <w:spacing w:before="240" w:after="0"/>
        <w:rPr>
          <w:rFonts w:ascii="Tahoma" w:hAnsi="Tahoma" w:cs="Tahoma"/>
        </w:rPr>
      </w:pPr>
      <w:r>
        <w:rPr>
          <w:rFonts w:ascii="Tahoma" w:hAnsi="Tahoma" w:cs="Tahoma"/>
        </w:rPr>
        <w:t>Hymn – the community is invited to stand.</w:t>
      </w:r>
    </w:p>
    <w:p w14:paraId="71397825" w14:textId="77777777" w:rsidR="00556A98" w:rsidRDefault="00556A98" w:rsidP="00C82E96">
      <w:pPr>
        <w:spacing w:after="0"/>
        <w:rPr>
          <w:rFonts w:ascii="Tahoma" w:hAnsi="Tahoma" w:cs="Tahoma"/>
        </w:rPr>
      </w:pPr>
    </w:p>
    <w:p w14:paraId="3C293072" w14:textId="41F50E7C" w:rsidR="001B1DE3" w:rsidRDefault="001B1DE3" w:rsidP="00C82E96">
      <w:pPr>
        <w:spacing w:after="0"/>
        <w:rPr>
          <w:rFonts w:ascii="Tahoma" w:hAnsi="Tahoma" w:cs="Tahoma"/>
        </w:rPr>
      </w:pPr>
      <w:r>
        <w:rPr>
          <w:rFonts w:ascii="Tahoma" w:hAnsi="Tahoma" w:cs="Tahoma"/>
        </w:rPr>
        <w:t>Going Forth</w:t>
      </w:r>
      <w:r w:rsidR="008E65D8">
        <w:rPr>
          <w:rFonts w:ascii="Tahoma" w:hAnsi="Tahoma" w:cs="Tahoma"/>
        </w:rPr>
        <w:t xml:space="preserve"> </w:t>
      </w:r>
    </w:p>
    <w:p w14:paraId="581D4050" w14:textId="2830BC0F" w:rsidR="009176D1" w:rsidRDefault="009176D1" w:rsidP="00C82E96">
      <w:pPr>
        <w:pStyle w:val="ListParagraph"/>
        <w:numPr>
          <w:ilvl w:val="0"/>
          <w:numId w:val="17"/>
        </w:numPr>
        <w:spacing w:after="0"/>
        <w:rPr>
          <w:rFonts w:ascii="Tahoma" w:hAnsi="Tahoma" w:cs="Tahoma"/>
        </w:rPr>
      </w:pPr>
      <w:r>
        <w:rPr>
          <w:rFonts w:ascii="Tahoma" w:hAnsi="Tahoma" w:cs="Tahoma"/>
        </w:rPr>
        <w:t>The community remains standing.</w:t>
      </w:r>
    </w:p>
    <w:p w14:paraId="70AB569A" w14:textId="2BB85E4A" w:rsidR="009176D1" w:rsidRPr="009176D1" w:rsidRDefault="009176D1" w:rsidP="009176D1">
      <w:pPr>
        <w:pStyle w:val="ListParagraph"/>
        <w:numPr>
          <w:ilvl w:val="0"/>
          <w:numId w:val="17"/>
        </w:numPr>
        <w:spacing w:before="240" w:after="0"/>
        <w:rPr>
          <w:rFonts w:ascii="Tahoma" w:hAnsi="Tahoma" w:cs="Tahoma"/>
        </w:rPr>
      </w:pPr>
      <w:r>
        <w:rPr>
          <w:rFonts w:ascii="Tahoma" w:hAnsi="Tahoma" w:cs="Tahoma"/>
        </w:rPr>
        <w:t>Blessings and Commendations can be found on p. 33 and Worship Resource</w:t>
      </w:r>
      <w:r w:rsidR="008E65D8">
        <w:rPr>
          <w:rFonts w:ascii="Tahoma" w:hAnsi="Tahoma" w:cs="Tahoma"/>
        </w:rPr>
        <w:t>s 59, 88</w:t>
      </w:r>
      <w:r>
        <w:rPr>
          <w:rFonts w:ascii="Tahoma" w:hAnsi="Tahoma" w:cs="Tahoma"/>
        </w:rPr>
        <w:t xml:space="preserve"> 174-182 in</w:t>
      </w:r>
      <w:r w:rsidRPr="00BE1FD5">
        <w:rPr>
          <w:rFonts w:ascii="Tahoma" w:hAnsi="Tahoma" w:cs="Tahoma"/>
          <w:i/>
          <w:iCs/>
        </w:rPr>
        <w:t xml:space="preserve"> </w:t>
      </w:r>
      <w:r>
        <w:rPr>
          <w:rFonts w:ascii="Tahoma" w:hAnsi="Tahoma" w:cs="Tahoma"/>
          <w:i/>
          <w:iCs/>
        </w:rPr>
        <w:t>The Book of Offices and Services of the Order of Saint Luke.</w:t>
      </w:r>
    </w:p>
    <w:p w14:paraId="4775BBFF" w14:textId="42F57C5F" w:rsidR="009176D1" w:rsidRDefault="009176D1" w:rsidP="00556A98">
      <w:pPr>
        <w:spacing w:before="240" w:after="0"/>
        <w:rPr>
          <w:rFonts w:ascii="Tahoma" w:hAnsi="Tahoma" w:cs="Tahoma"/>
          <w:b/>
          <w:bCs/>
        </w:rPr>
      </w:pPr>
      <w:r>
        <w:rPr>
          <w:rFonts w:ascii="Tahoma" w:hAnsi="Tahoma" w:cs="Tahoma"/>
        </w:rPr>
        <w:t xml:space="preserve">The community is then seated for a </w:t>
      </w:r>
      <w:r w:rsidRPr="00C82E96">
        <w:rPr>
          <w:rFonts w:ascii="Tahoma" w:hAnsi="Tahoma" w:cs="Tahoma"/>
          <w:b/>
          <w:bCs/>
        </w:rPr>
        <w:t>time of reflection guided by music.</w:t>
      </w:r>
    </w:p>
    <w:p w14:paraId="5EB117DC" w14:textId="77777777" w:rsidR="00C82E96" w:rsidRPr="00C82E96" w:rsidRDefault="00C82E96" w:rsidP="009176D1">
      <w:pPr>
        <w:spacing w:before="240" w:after="0"/>
        <w:ind w:left="360"/>
        <w:rPr>
          <w:rFonts w:ascii="Tahoma" w:hAnsi="Tahoma" w:cs="Tahoma"/>
          <w:b/>
          <w:bCs/>
        </w:rPr>
      </w:pPr>
    </w:p>
    <w:p w14:paraId="237E7EF4" w14:textId="126F971C" w:rsidR="009176D1" w:rsidRDefault="009176D1" w:rsidP="00C82E96">
      <w:pPr>
        <w:spacing w:after="0"/>
        <w:ind w:left="360"/>
        <w:rPr>
          <w:rFonts w:ascii="Tahoma" w:hAnsi="Tahoma" w:cs="Tahoma"/>
        </w:rPr>
      </w:pPr>
      <w:r>
        <w:rPr>
          <w:rFonts w:ascii="Tahoma" w:hAnsi="Tahoma" w:cs="Tahoma"/>
        </w:rPr>
        <w:t>Dismissal</w:t>
      </w:r>
    </w:p>
    <w:p w14:paraId="5E04CAC3" w14:textId="4BC01C08" w:rsidR="009176D1" w:rsidRDefault="009176D1" w:rsidP="00C82E96">
      <w:pPr>
        <w:pStyle w:val="ListParagraph"/>
        <w:numPr>
          <w:ilvl w:val="0"/>
          <w:numId w:val="18"/>
        </w:numPr>
        <w:spacing w:after="0"/>
        <w:rPr>
          <w:rFonts w:ascii="Tahoma" w:hAnsi="Tahoma" w:cs="Tahoma"/>
        </w:rPr>
      </w:pPr>
      <w:r>
        <w:rPr>
          <w:rFonts w:ascii="Tahoma" w:hAnsi="Tahoma" w:cs="Tahoma"/>
        </w:rPr>
        <w:t>Given by a deacon or a layperson emphasizing the</w:t>
      </w:r>
      <w:r w:rsidR="00DB441F">
        <w:rPr>
          <w:rFonts w:ascii="Tahoma" w:hAnsi="Tahoma" w:cs="Tahoma"/>
        </w:rPr>
        <w:t xml:space="preserve"> bridge between the community at prayer and the community living our commission in the world.</w:t>
      </w:r>
    </w:p>
    <w:p w14:paraId="24003D65" w14:textId="7184477E" w:rsidR="00DB441F" w:rsidRDefault="00DB441F" w:rsidP="009176D1">
      <w:pPr>
        <w:pStyle w:val="ListParagraph"/>
        <w:numPr>
          <w:ilvl w:val="0"/>
          <w:numId w:val="18"/>
        </w:numPr>
        <w:spacing w:before="240" w:after="0"/>
        <w:rPr>
          <w:rFonts w:ascii="Tahoma" w:hAnsi="Tahoma" w:cs="Tahoma"/>
        </w:rPr>
      </w:pPr>
      <w:r>
        <w:rPr>
          <w:rFonts w:ascii="Tahoma" w:hAnsi="Tahoma" w:cs="Tahoma"/>
        </w:rPr>
        <w:t>May be spoken by someone seated in the congregation.</w:t>
      </w:r>
    </w:p>
    <w:p w14:paraId="7AB79CCA" w14:textId="38601DE7" w:rsidR="00DB441F" w:rsidRDefault="00DB441F" w:rsidP="009176D1">
      <w:pPr>
        <w:pStyle w:val="ListParagraph"/>
        <w:numPr>
          <w:ilvl w:val="0"/>
          <w:numId w:val="18"/>
        </w:numPr>
        <w:spacing w:before="240" w:after="0"/>
        <w:rPr>
          <w:rFonts w:ascii="Tahoma" w:hAnsi="Tahoma" w:cs="Tahoma"/>
        </w:rPr>
      </w:pPr>
      <w:r>
        <w:rPr>
          <w:rFonts w:ascii="Tahoma" w:hAnsi="Tahoma" w:cs="Tahoma"/>
        </w:rPr>
        <w:t xml:space="preserve">Our lived experience with this office </w:t>
      </w:r>
      <w:r w:rsidR="001722E5">
        <w:rPr>
          <w:rFonts w:ascii="Tahoma" w:hAnsi="Tahoma" w:cs="Tahoma"/>
        </w:rPr>
        <w:t>has made us aware</w:t>
      </w:r>
      <w:r>
        <w:rPr>
          <w:rFonts w:ascii="Tahoma" w:hAnsi="Tahoma" w:cs="Tahoma"/>
        </w:rPr>
        <w:t xml:space="preserve"> that something is missing from the dismissal. We recommend that an additional </w:t>
      </w:r>
      <w:r w:rsidR="001722E5">
        <w:rPr>
          <w:rFonts w:ascii="Tahoma" w:hAnsi="Tahoma" w:cs="Tahoma"/>
        </w:rPr>
        <w:t>sentence</w:t>
      </w:r>
      <w:r>
        <w:rPr>
          <w:rFonts w:ascii="Tahoma" w:hAnsi="Tahoma" w:cs="Tahoma"/>
        </w:rPr>
        <w:t xml:space="preserve"> added such as:</w:t>
      </w:r>
    </w:p>
    <w:p w14:paraId="3BFEB1E9" w14:textId="19720A93" w:rsidR="00DB441F" w:rsidRDefault="00DB441F" w:rsidP="00DB441F">
      <w:pPr>
        <w:pStyle w:val="ListParagraph"/>
        <w:spacing w:before="240" w:after="0"/>
        <w:ind w:left="1440"/>
        <w:rPr>
          <w:rFonts w:ascii="Tahoma" w:hAnsi="Tahoma" w:cs="Tahoma"/>
        </w:rPr>
      </w:pPr>
      <w:r>
        <w:rPr>
          <w:rFonts w:ascii="Tahoma" w:hAnsi="Tahoma" w:cs="Tahoma"/>
        </w:rPr>
        <w:t xml:space="preserve">“Go in peace to walk the way of Jesus, seeking justice and compassion with the whole family of God.  The grace of the Lord Jesus Christ be with you. Let us bless the Lord. </w:t>
      </w:r>
      <w:r>
        <w:rPr>
          <w:rFonts w:ascii="Tahoma" w:hAnsi="Tahoma" w:cs="Tahoma"/>
          <w:b/>
          <w:bCs/>
        </w:rPr>
        <w:t>Thanks be to God!</w:t>
      </w:r>
      <w:r>
        <w:rPr>
          <w:rFonts w:ascii="Tahoma" w:hAnsi="Tahoma" w:cs="Tahoma"/>
        </w:rPr>
        <w:t>”</w:t>
      </w:r>
    </w:p>
    <w:p w14:paraId="62694426" w14:textId="77777777" w:rsidR="004726E4" w:rsidRDefault="004726E4" w:rsidP="004726E4">
      <w:pPr>
        <w:spacing w:after="0"/>
        <w:rPr>
          <w:rFonts w:ascii="Tahoma" w:hAnsi="Tahoma" w:cs="Tahoma"/>
        </w:rPr>
      </w:pPr>
    </w:p>
    <w:p w14:paraId="16F024E5" w14:textId="6B20BFC1" w:rsidR="004726E4" w:rsidRDefault="004726E4" w:rsidP="004726E4">
      <w:pPr>
        <w:spacing w:after="0"/>
        <w:rPr>
          <w:rFonts w:ascii="Tahoma" w:hAnsi="Tahoma" w:cs="Tahoma"/>
        </w:rPr>
      </w:pPr>
      <w:r>
        <w:rPr>
          <w:rFonts w:ascii="Tahoma" w:hAnsi="Tahoma" w:cs="Tahoma"/>
        </w:rPr>
        <w:t>Regarding the Ending of the Service:</w:t>
      </w:r>
    </w:p>
    <w:p w14:paraId="7C666624" w14:textId="77777777" w:rsidR="00EB4D09" w:rsidRDefault="00EB4D09" w:rsidP="001722E5">
      <w:pPr>
        <w:spacing w:after="0"/>
        <w:ind w:left="720"/>
        <w:rPr>
          <w:rFonts w:ascii="Tahoma" w:hAnsi="Tahoma" w:cs="Tahoma"/>
        </w:rPr>
      </w:pPr>
    </w:p>
    <w:p w14:paraId="31675BC1" w14:textId="3EC3E649" w:rsidR="001722E5" w:rsidRPr="00DB441F" w:rsidRDefault="001722E5" w:rsidP="001722E5">
      <w:pPr>
        <w:spacing w:after="0"/>
        <w:ind w:left="720"/>
        <w:rPr>
          <w:rFonts w:ascii="Tahoma" w:hAnsi="Tahoma" w:cs="Tahoma"/>
        </w:rPr>
      </w:pPr>
      <w:r>
        <w:rPr>
          <w:rFonts w:ascii="Tahoma" w:hAnsi="Tahoma" w:cs="Tahoma"/>
        </w:rPr>
        <w:t>The placement of the concluding collect follows the practice of some traditions and also provides a spoken prayer between a sung Lord’s Prayer and the final hymn.</w:t>
      </w:r>
    </w:p>
    <w:p w14:paraId="5920149E" w14:textId="77777777" w:rsidR="00EB4D09" w:rsidRDefault="00EB4D09" w:rsidP="004726E4">
      <w:pPr>
        <w:spacing w:after="0"/>
        <w:ind w:left="720"/>
        <w:rPr>
          <w:rFonts w:ascii="Tahoma" w:hAnsi="Tahoma" w:cs="Tahoma"/>
        </w:rPr>
      </w:pPr>
    </w:p>
    <w:p w14:paraId="0E489CA9" w14:textId="38E08497" w:rsidR="004726E4" w:rsidRPr="00DB441F" w:rsidRDefault="004726E4" w:rsidP="004726E4">
      <w:pPr>
        <w:spacing w:after="0"/>
        <w:ind w:left="720"/>
        <w:rPr>
          <w:rFonts w:ascii="Tahoma" w:hAnsi="Tahoma" w:cs="Tahoma"/>
        </w:rPr>
      </w:pPr>
      <w:r>
        <w:rPr>
          <w:rFonts w:ascii="Tahoma" w:hAnsi="Tahoma" w:cs="Tahoma"/>
        </w:rPr>
        <w:t>Because we honor the music after the blessing, we are seated to let it speak to us.  It seemed strange to</w:t>
      </w:r>
      <w:r w:rsidR="00EB4D09">
        <w:rPr>
          <w:rFonts w:ascii="Tahoma" w:hAnsi="Tahoma" w:cs="Tahoma"/>
        </w:rPr>
        <w:t xml:space="preserve"> us to</w:t>
      </w:r>
      <w:r>
        <w:rPr>
          <w:rFonts w:ascii="Tahoma" w:hAnsi="Tahoma" w:cs="Tahoma"/>
        </w:rPr>
        <w:t xml:space="preserve"> be “sent forth” and then be seated!! Our alternative is to separate the blessing or commission and the dismissal.</w:t>
      </w:r>
      <w:r w:rsidR="00C82E96">
        <w:rPr>
          <w:rFonts w:ascii="Tahoma" w:hAnsi="Tahoma" w:cs="Tahoma"/>
        </w:rPr>
        <w:t xml:space="preserve">  </w:t>
      </w:r>
    </w:p>
    <w:bookmarkEnd w:id="3"/>
    <w:p w14:paraId="6472FB3A" w14:textId="77777777" w:rsidR="00BE1FD5" w:rsidRPr="001A3CAB" w:rsidRDefault="00BE1FD5" w:rsidP="001A3CAB">
      <w:pPr>
        <w:rPr>
          <w:rFonts w:ascii="Tahoma" w:hAnsi="Tahoma" w:cs="Tahoma"/>
        </w:rPr>
      </w:pPr>
    </w:p>
    <w:p w14:paraId="714DA125" w14:textId="77777777" w:rsidR="001A3CAB" w:rsidRPr="001A3CAB" w:rsidRDefault="001A3CAB" w:rsidP="001A3CAB">
      <w:pPr>
        <w:rPr>
          <w:rFonts w:ascii="Tahoma" w:hAnsi="Tahoma" w:cs="Tahoma"/>
        </w:rPr>
      </w:pPr>
    </w:p>
    <w:p w14:paraId="54502F5E" w14:textId="77777777" w:rsidR="001A3CAB" w:rsidRPr="001A3CAB" w:rsidRDefault="001A3CAB" w:rsidP="001A3CAB">
      <w:pPr>
        <w:ind w:left="1080"/>
        <w:rPr>
          <w:rFonts w:ascii="Tahoma" w:hAnsi="Tahoma" w:cs="Tahoma"/>
        </w:rPr>
      </w:pPr>
    </w:p>
    <w:p w14:paraId="119067AF" w14:textId="77777777" w:rsidR="001A3CAB" w:rsidRPr="001A3CAB" w:rsidRDefault="001A3CAB" w:rsidP="001A3CAB">
      <w:pPr>
        <w:ind w:left="1080"/>
        <w:rPr>
          <w:rFonts w:ascii="Tahoma" w:hAnsi="Tahoma" w:cs="Tahoma"/>
        </w:rPr>
      </w:pPr>
    </w:p>
    <w:p w14:paraId="7540F7E3" w14:textId="77777777" w:rsidR="00A43D61" w:rsidRPr="00BE1FD5" w:rsidRDefault="00A43D61" w:rsidP="00BE1FD5">
      <w:pPr>
        <w:rPr>
          <w:rFonts w:ascii="Tahoma" w:hAnsi="Tahoma" w:cs="Tahoma"/>
        </w:rPr>
      </w:pPr>
    </w:p>
    <w:sectPr w:rsidR="00A43D61" w:rsidRPr="00BE1F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98E1" w14:textId="77777777" w:rsidR="006B0177" w:rsidRDefault="006B0177" w:rsidP="00172CD8">
      <w:pPr>
        <w:spacing w:after="0" w:line="240" w:lineRule="auto"/>
      </w:pPr>
      <w:r>
        <w:separator/>
      </w:r>
    </w:p>
  </w:endnote>
  <w:endnote w:type="continuationSeparator" w:id="0">
    <w:p w14:paraId="4DDD9BB7" w14:textId="77777777" w:rsidR="006B0177" w:rsidRDefault="006B0177" w:rsidP="0017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06663"/>
      <w:docPartObj>
        <w:docPartGallery w:val="Page Numbers (Bottom of Page)"/>
        <w:docPartUnique/>
      </w:docPartObj>
    </w:sdtPr>
    <w:sdtEndPr>
      <w:rPr>
        <w:noProof/>
      </w:rPr>
    </w:sdtEndPr>
    <w:sdtContent>
      <w:p w14:paraId="4703FE89" w14:textId="20028C7A" w:rsidR="00172CD8" w:rsidRDefault="00172C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977ECA" w14:textId="77777777" w:rsidR="00172CD8" w:rsidRDefault="00172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BCCE" w14:textId="77777777" w:rsidR="006B0177" w:rsidRDefault="006B0177" w:rsidP="00172CD8">
      <w:pPr>
        <w:spacing w:after="0" w:line="240" w:lineRule="auto"/>
      </w:pPr>
      <w:r>
        <w:separator/>
      </w:r>
    </w:p>
  </w:footnote>
  <w:footnote w:type="continuationSeparator" w:id="0">
    <w:p w14:paraId="57E3C7ED" w14:textId="77777777" w:rsidR="006B0177" w:rsidRDefault="006B0177" w:rsidP="0017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E8"/>
    <w:multiLevelType w:val="hybridMultilevel"/>
    <w:tmpl w:val="08FE7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83A"/>
    <w:multiLevelType w:val="hybridMultilevel"/>
    <w:tmpl w:val="47BA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477BE"/>
    <w:multiLevelType w:val="hybridMultilevel"/>
    <w:tmpl w:val="F2C63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16147"/>
    <w:multiLevelType w:val="hybridMultilevel"/>
    <w:tmpl w:val="37EE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5F28"/>
    <w:multiLevelType w:val="hybridMultilevel"/>
    <w:tmpl w:val="84AC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735F0"/>
    <w:multiLevelType w:val="hybridMultilevel"/>
    <w:tmpl w:val="D2A6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85040"/>
    <w:multiLevelType w:val="hybridMultilevel"/>
    <w:tmpl w:val="BA06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097F"/>
    <w:multiLevelType w:val="hybridMultilevel"/>
    <w:tmpl w:val="DD048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33431"/>
    <w:multiLevelType w:val="hybridMultilevel"/>
    <w:tmpl w:val="FF34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C1A4B"/>
    <w:multiLevelType w:val="hybridMultilevel"/>
    <w:tmpl w:val="C04462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22354F"/>
    <w:multiLevelType w:val="hybridMultilevel"/>
    <w:tmpl w:val="C9EE63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5C291F"/>
    <w:multiLevelType w:val="hybridMultilevel"/>
    <w:tmpl w:val="8DA4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47CDC"/>
    <w:multiLevelType w:val="hybridMultilevel"/>
    <w:tmpl w:val="92E4AB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711237"/>
    <w:multiLevelType w:val="hybridMultilevel"/>
    <w:tmpl w:val="D592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B0BB5"/>
    <w:multiLevelType w:val="hybridMultilevel"/>
    <w:tmpl w:val="BFE41C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382A69"/>
    <w:multiLevelType w:val="hybridMultilevel"/>
    <w:tmpl w:val="78D061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24AC5"/>
    <w:multiLevelType w:val="hybridMultilevel"/>
    <w:tmpl w:val="61AC84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E34548"/>
    <w:multiLevelType w:val="hybridMultilevel"/>
    <w:tmpl w:val="181C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875707">
    <w:abstractNumId w:val="6"/>
  </w:num>
  <w:num w:numId="2" w16cid:durableId="580914238">
    <w:abstractNumId w:val="13"/>
  </w:num>
  <w:num w:numId="3" w16cid:durableId="1680086392">
    <w:abstractNumId w:val="8"/>
  </w:num>
  <w:num w:numId="4" w16cid:durableId="1325276742">
    <w:abstractNumId w:val="11"/>
  </w:num>
  <w:num w:numId="5" w16cid:durableId="513375512">
    <w:abstractNumId w:val="1"/>
  </w:num>
  <w:num w:numId="6" w16cid:durableId="1330718420">
    <w:abstractNumId w:val="5"/>
  </w:num>
  <w:num w:numId="7" w16cid:durableId="546918345">
    <w:abstractNumId w:val="3"/>
  </w:num>
  <w:num w:numId="8" w16cid:durableId="623196469">
    <w:abstractNumId w:val="17"/>
  </w:num>
  <w:num w:numId="9" w16cid:durableId="713892300">
    <w:abstractNumId w:val="4"/>
  </w:num>
  <w:num w:numId="10" w16cid:durableId="659651516">
    <w:abstractNumId w:val="2"/>
  </w:num>
  <w:num w:numId="11" w16cid:durableId="380599103">
    <w:abstractNumId w:val="7"/>
  </w:num>
  <w:num w:numId="12" w16cid:durableId="200628643">
    <w:abstractNumId w:val="0"/>
  </w:num>
  <w:num w:numId="13" w16cid:durableId="1268852726">
    <w:abstractNumId w:val="10"/>
  </w:num>
  <w:num w:numId="14" w16cid:durableId="401753483">
    <w:abstractNumId w:val="14"/>
  </w:num>
  <w:num w:numId="15" w16cid:durableId="1524829894">
    <w:abstractNumId w:val="12"/>
  </w:num>
  <w:num w:numId="16" w16cid:durableId="1324507966">
    <w:abstractNumId w:val="9"/>
  </w:num>
  <w:num w:numId="17" w16cid:durableId="1077553255">
    <w:abstractNumId w:val="15"/>
  </w:num>
  <w:num w:numId="18" w16cid:durableId="14446888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6"/>
    <w:rsid w:val="000123FA"/>
    <w:rsid w:val="000325D3"/>
    <w:rsid w:val="00063DDB"/>
    <w:rsid w:val="00090702"/>
    <w:rsid w:val="001722E5"/>
    <w:rsid w:val="00172CD8"/>
    <w:rsid w:val="001A3CAB"/>
    <w:rsid w:val="001B1DE3"/>
    <w:rsid w:val="001E0A25"/>
    <w:rsid w:val="00216D78"/>
    <w:rsid w:val="00240267"/>
    <w:rsid w:val="002508A0"/>
    <w:rsid w:val="002E2397"/>
    <w:rsid w:val="003510D2"/>
    <w:rsid w:val="00397FEC"/>
    <w:rsid w:val="003D77F7"/>
    <w:rsid w:val="003F6B81"/>
    <w:rsid w:val="00467631"/>
    <w:rsid w:val="004726E4"/>
    <w:rsid w:val="004D593C"/>
    <w:rsid w:val="004E2539"/>
    <w:rsid w:val="00556A98"/>
    <w:rsid w:val="00615480"/>
    <w:rsid w:val="006B0177"/>
    <w:rsid w:val="006C07F6"/>
    <w:rsid w:val="006D6554"/>
    <w:rsid w:val="00704DCE"/>
    <w:rsid w:val="0075260B"/>
    <w:rsid w:val="0076161E"/>
    <w:rsid w:val="008341AC"/>
    <w:rsid w:val="00880964"/>
    <w:rsid w:val="008E65D8"/>
    <w:rsid w:val="009176D1"/>
    <w:rsid w:val="00A43D61"/>
    <w:rsid w:val="00B569A8"/>
    <w:rsid w:val="00BA4317"/>
    <w:rsid w:val="00BA73AC"/>
    <w:rsid w:val="00BE1FD5"/>
    <w:rsid w:val="00C03206"/>
    <w:rsid w:val="00C36ACF"/>
    <w:rsid w:val="00C82E96"/>
    <w:rsid w:val="00CA5221"/>
    <w:rsid w:val="00DB441F"/>
    <w:rsid w:val="00EB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CB11"/>
  <w15:chartTrackingRefBased/>
  <w15:docId w15:val="{0D4C958E-32E8-420B-A919-0EA0A7AF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06"/>
    <w:pPr>
      <w:ind w:left="720"/>
      <w:contextualSpacing/>
    </w:pPr>
  </w:style>
  <w:style w:type="paragraph" w:styleId="Header">
    <w:name w:val="header"/>
    <w:basedOn w:val="Normal"/>
    <w:link w:val="HeaderChar"/>
    <w:uiPriority w:val="99"/>
    <w:unhideWhenUsed/>
    <w:rsid w:val="00172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D8"/>
  </w:style>
  <w:style w:type="paragraph" w:styleId="Footer">
    <w:name w:val="footer"/>
    <w:basedOn w:val="Normal"/>
    <w:link w:val="FooterChar"/>
    <w:uiPriority w:val="99"/>
    <w:unhideWhenUsed/>
    <w:rsid w:val="00172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Vogel</dc:creator>
  <cp:keywords/>
  <dc:description/>
  <cp:lastModifiedBy>Dwight Vogel</cp:lastModifiedBy>
  <cp:revision>2</cp:revision>
  <dcterms:created xsi:type="dcterms:W3CDTF">2022-05-10T14:32:00Z</dcterms:created>
  <dcterms:modified xsi:type="dcterms:W3CDTF">2022-05-10T14:32:00Z</dcterms:modified>
</cp:coreProperties>
</file>