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B1A3" w14:textId="77777777" w:rsidR="00130C15" w:rsidRDefault="00130C15" w:rsidP="00130C15">
      <w:pPr>
        <w:jc w:val="center"/>
        <w:rPr>
          <w:rFonts w:ascii="Old English Text MT" w:hAnsi="Old English Text MT"/>
          <w:sz w:val="44"/>
          <w:szCs w:val="44"/>
        </w:rPr>
      </w:pPr>
    </w:p>
    <w:p w14:paraId="244E6EBE"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A</w:t>
      </w:r>
    </w:p>
    <w:p w14:paraId="6FFB2F29" w14:textId="77777777" w:rsidR="00130C15" w:rsidRPr="00C8071E" w:rsidRDefault="00130C15" w:rsidP="00130C15">
      <w:pPr>
        <w:jc w:val="center"/>
        <w:rPr>
          <w:rFonts w:ascii="Old English Text MT" w:hAnsi="Old English Text MT"/>
          <w:sz w:val="96"/>
          <w:szCs w:val="96"/>
        </w:rPr>
      </w:pPr>
      <w:r w:rsidRPr="00C8071E">
        <w:rPr>
          <w:rFonts w:ascii="Old English Text MT" w:hAnsi="Old English Text MT"/>
          <w:sz w:val="96"/>
          <w:szCs w:val="96"/>
        </w:rPr>
        <w:t>C</w:t>
      </w:r>
      <w:r>
        <w:rPr>
          <w:rFonts w:ascii="Old English Text MT" w:hAnsi="Old English Text MT"/>
          <w:sz w:val="96"/>
          <w:szCs w:val="96"/>
        </w:rPr>
        <w:t>ustomary</w:t>
      </w:r>
    </w:p>
    <w:p w14:paraId="124D2452"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for</w:t>
      </w:r>
    </w:p>
    <w:p w14:paraId="34770AF9"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praying the</w:t>
      </w:r>
    </w:p>
    <w:p w14:paraId="55ECBA3D" w14:textId="77777777" w:rsidR="00130C15" w:rsidRPr="00C8071E" w:rsidRDefault="00130C15" w:rsidP="00130C15">
      <w:pPr>
        <w:jc w:val="center"/>
        <w:rPr>
          <w:rFonts w:ascii="Old English Text MT" w:hAnsi="Old English Text MT"/>
          <w:sz w:val="56"/>
          <w:szCs w:val="56"/>
        </w:rPr>
      </w:pPr>
      <w:r w:rsidRPr="00C8071E">
        <w:rPr>
          <w:rFonts w:ascii="Old English Text MT" w:hAnsi="Old English Text MT"/>
          <w:sz w:val="56"/>
          <w:szCs w:val="56"/>
        </w:rPr>
        <w:t>Offices and Services</w:t>
      </w:r>
    </w:p>
    <w:p w14:paraId="75B19072"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of</w:t>
      </w:r>
    </w:p>
    <w:p w14:paraId="37FF60E6" w14:textId="77777777" w:rsidR="00130C15" w:rsidRPr="00C8071E" w:rsidRDefault="00130C15" w:rsidP="00130C15">
      <w:pPr>
        <w:jc w:val="center"/>
        <w:rPr>
          <w:rFonts w:ascii="Old English Text MT" w:hAnsi="Old English Text MT"/>
          <w:sz w:val="72"/>
          <w:szCs w:val="72"/>
        </w:rPr>
      </w:pPr>
      <w:r w:rsidRPr="00C8071E">
        <w:rPr>
          <w:rFonts w:ascii="Old English Text MT" w:hAnsi="Old English Text MT"/>
          <w:sz w:val="72"/>
          <w:szCs w:val="72"/>
        </w:rPr>
        <w:t>The Order of Saint Luke</w:t>
      </w:r>
    </w:p>
    <w:p w14:paraId="5B351837"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in community</w:t>
      </w:r>
    </w:p>
    <w:p w14:paraId="1EEEECD2" w14:textId="77777777" w:rsidR="00130C15" w:rsidRDefault="00130C15" w:rsidP="00130C15">
      <w:pPr>
        <w:jc w:val="center"/>
        <w:rPr>
          <w:rFonts w:ascii="Old English Text MT" w:hAnsi="Old English Text MT"/>
          <w:sz w:val="44"/>
          <w:szCs w:val="44"/>
        </w:rPr>
      </w:pPr>
    </w:p>
    <w:p w14:paraId="4EFFEAE9" w14:textId="77777777" w:rsidR="00130C15" w:rsidRDefault="00130C15" w:rsidP="00130C15">
      <w:pPr>
        <w:jc w:val="center"/>
        <w:rPr>
          <w:rFonts w:ascii="Old English Text MT" w:hAnsi="Old English Text MT"/>
          <w:sz w:val="44"/>
          <w:szCs w:val="44"/>
        </w:rPr>
      </w:pPr>
    </w:p>
    <w:p w14:paraId="4AE3D671"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 xml:space="preserve">as envisioned by </w:t>
      </w:r>
    </w:p>
    <w:p w14:paraId="21A6992D" w14:textId="77777777" w:rsidR="00130C15" w:rsidRDefault="00130C15" w:rsidP="00130C15">
      <w:pPr>
        <w:jc w:val="center"/>
        <w:rPr>
          <w:rFonts w:ascii="Old English Text MT" w:hAnsi="Old English Text MT"/>
          <w:sz w:val="44"/>
          <w:szCs w:val="44"/>
        </w:rPr>
      </w:pPr>
      <w:r>
        <w:rPr>
          <w:rFonts w:ascii="Old English Text MT" w:hAnsi="Old English Text MT"/>
          <w:sz w:val="44"/>
          <w:szCs w:val="44"/>
        </w:rPr>
        <w:t>Br. Dwight (Brendan) Vogel, OSL</w:t>
      </w:r>
    </w:p>
    <w:p w14:paraId="0F4F0AF3" w14:textId="77777777" w:rsidR="00130C15" w:rsidRPr="00C8071E" w:rsidRDefault="00130C15" w:rsidP="00130C15">
      <w:pPr>
        <w:jc w:val="center"/>
        <w:rPr>
          <w:rFonts w:ascii="Old English Text MT" w:hAnsi="Old English Text MT"/>
          <w:sz w:val="44"/>
          <w:szCs w:val="44"/>
        </w:rPr>
      </w:pPr>
      <w:r>
        <w:rPr>
          <w:rFonts w:ascii="Old English Text MT" w:hAnsi="Old English Text MT"/>
          <w:sz w:val="44"/>
          <w:szCs w:val="44"/>
        </w:rPr>
        <w:t>May 2022</w:t>
      </w:r>
    </w:p>
    <w:p w14:paraId="64D07601" w14:textId="77777777" w:rsidR="00130C15" w:rsidRDefault="00130C15">
      <w:pPr>
        <w:rPr>
          <w:rFonts w:ascii="Comic Sans MS" w:hAnsi="Comic Sans MS" w:cs="Tahoma"/>
          <w:i/>
          <w:iCs/>
          <w:sz w:val="36"/>
          <w:szCs w:val="36"/>
        </w:rPr>
      </w:pPr>
      <w:r>
        <w:rPr>
          <w:rFonts w:ascii="Comic Sans MS" w:hAnsi="Comic Sans MS" w:cs="Tahoma"/>
          <w:i/>
          <w:iCs/>
          <w:sz w:val="36"/>
          <w:szCs w:val="36"/>
        </w:rPr>
        <w:br w:type="page"/>
      </w:r>
    </w:p>
    <w:p w14:paraId="4256C25D" w14:textId="5365007C" w:rsidR="005427B0" w:rsidRDefault="007B133D" w:rsidP="005427B0">
      <w:pPr>
        <w:spacing w:after="0"/>
        <w:rPr>
          <w:rFonts w:ascii="Comic Sans MS" w:hAnsi="Comic Sans MS" w:cs="Tahoma"/>
          <w:i/>
          <w:iCs/>
          <w:sz w:val="36"/>
          <w:szCs w:val="36"/>
        </w:rPr>
      </w:pPr>
      <w:r w:rsidRPr="007B133D">
        <w:rPr>
          <w:rFonts w:ascii="Comic Sans MS" w:hAnsi="Comic Sans MS" w:cs="Tahoma"/>
          <w:i/>
          <w:iCs/>
          <w:sz w:val="36"/>
          <w:szCs w:val="36"/>
        </w:rPr>
        <w:lastRenderedPageBreak/>
        <w:t>Preface</w:t>
      </w:r>
      <w:r w:rsidR="000D53FB">
        <w:rPr>
          <w:rFonts w:ascii="Comic Sans MS" w:hAnsi="Comic Sans MS" w:cs="Tahoma"/>
          <w:i/>
          <w:iCs/>
          <w:sz w:val="36"/>
          <w:szCs w:val="36"/>
        </w:rPr>
        <w:t xml:space="preserve"> </w:t>
      </w:r>
    </w:p>
    <w:p w14:paraId="1BC1B408" w14:textId="1C008B8E" w:rsidR="007B133D" w:rsidRDefault="005427B0" w:rsidP="005427B0">
      <w:pPr>
        <w:spacing w:after="0"/>
        <w:rPr>
          <w:rFonts w:ascii="Comic Sans MS" w:hAnsi="Comic Sans MS" w:cs="Tahoma"/>
          <w:i/>
          <w:iCs/>
          <w:sz w:val="32"/>
          <w:szCs w:val="32"/>
        </w:rPr>
      </w:pPr>
      <w:r>
        <w:rPr>
          <w:rFonts w:ascii="Comic Sans MS" w:hAnsi="Comic Sans MS" w:cs="Tahoma"/>
          <w:i/>
          <w:iCs/>
          <w:sz w:val="32"/>
          <w:szCs w:val="32"/>
        </w:rPr>
        <w:t xml:space="preserve">     </w:t>
      </w:r>
      <w:r w:rsidR="00992652" w:rsidRPr="005427B0">
        <w:rPr>
          <w:rFonts w:ascii="Comic Sans MS" w:hAnsi="Comic Sans MS" w:cs="Tahoma"/>
          <w:i/>
          <w:iCs/>
          <w:sz w:val="32"/>
          <w:szCs w:val="32"/>
        </w:rPr>
        <w:t>(especially for the Chaplain General</w:t>
      </w:r>
      <w:r w:rsidRPr="005427B0">
        <w:rPr>
          <w:rFonts w:ascii="Comic Sans MS" w:hAnsi="Comic Sans MS" w:cs="Tahoma"/>
          <w:i/>
          <w:iCs/>
          <w:sz w:val="32"/>
          <w:szCs w:val="32"/>
        </w:rPr>
        <w:t xml:space="preserve"> or worship planner</w:t>
      </w:r>
      <w:r w:rsidR="00992652" w:rsidRPr="005427B0">
        <w:rPr>
          <w:rFonts w:ascii="Comic Sans MS" w:hAnsi="Comic Sans MS" w:cs="Tahoma"/>
          <w:i/>
          <w:iCs/>
          <w:sz w:val="32"/>
          <w:szCs w:val="32"/>
        </w:rPr>
        <w:t>)</w:t>
      </w:r>
    </w:p>
    <w:p w14:paraId="5000996C" w14:textId="77777777" w:rsidR="005427B0" w:rsidRPr="005427B0" w:rsidRDefault="005427B0" w:rsidP="005427B0">
      <w:pPr>
        <w:spacing w:after="0"/>
        <w:rPr>
          <w:rFonts w:ascii="Comic Sans MS" w:hAnsi="Comic Sans MS" w:cs="Tahoma"/>
          <w:i/>
          <w:iCs/>
          <w:sz w:val="32"/>
          <w:szCs w:val="32"/>
        </w:rPr>
      </w:pPr>
    </w:p>
    <w:p w14:paraId="4ACB7DB4" w14:textId="52351EA8" w:rsidR="00A85C20" w:rsidRDefault="00137679">
      <w:pPr>
        <w:rPr>
          <w:rFonts w:ascii="Tahoma" w:hAnsi="Tahoma" w:cs="Tahoma"/>
        </w:rPr>
      </w:pPr>
      <w:r w:rsidRPr="00245E31">
        <w:rPr>
          <w:rFonts w:ascii="Tahoma" w:hAnsi="Tahoma" w:cs="Tahoma"/>
        </w:rPr>
        <w:t>The development</w:t>
      </w:r>
      <w:r w:rsidRPr="00245E31">
        <w:rPr>
          <w:rFonts w:ascii="Tahoma" w:hAnsi="Tahoma" w:cs="Tahoma"/>
          <w:b/>
          <w:bCs/>
        </w:rPr>
        <w:t xml:space="preserve"> </w:t>
      </w:r>
      <w:r w:rsidRPr="00245E31">
        <w:rPr>
          <w:rFonts w:ascii="Tahoma" w:hAnsi="Tahoma" w:cs="Tahoma"/>
        </w:rPr>
        <w:t xml:space="preserve">of offices and services for the Order of Saint Luke by the Daily Office Revision Team included repeated field testing at fall retreats and spring council meetings. Revisions were made in light of our experience.  </w:t>
      </w:r>
      <w:r w:rsidR="00A85C20">
        <w:rPr>
          <w:rFonts w:ascii="Tahoma" w:hAnsi="Tahoma" w:cs="Tahoma"/>
        </w:rPr>
        <w:t>As I reflected on what we learned, it</w:t>
      </w:r>
      <w:r w:rsidRPr="00245E31">
        <w:rPr>
          <w:rFonts w:ascii="Tahoma" w:hAnsi="Tahoma" w:cs="Tahoma"/>
        </w:rPr>
        <w:t xml:space="preserve"> seem</w:t>
      </w:r>
      <w:r w:rsidR="00A85C20">
        <w:rPr>
          <w:rFonts w:ascii="Tahoma" w:hAnsi="Tahoma" w:cs="Tahoma"/>
        </w:rPr>
        <w:t>ed</w:t>
      </w:r>
      <w:r w:rsidRPr="00245E31">
        <w:rPr>
          <w:rFonts w:ascii="Tahoma" w:hAnsi="Tahoma" w:cs="Tahoma"/>
        </w:rPr>
        <w:t xml:space="preserve"> </w:t>
      </w:r>
      <w:r w:rsidR="00A85C20">
        <w:rPr>
          <w:rFonts w:ascii="Tahoma" w:hAnsi="Tahoma" w:cs="Tahoma"/>
        </w:rPr>
        <w:t>it would be helpful</w:t>
      </w:r>
      <w:r w:rsidRPr="00245E31">
        <w:rPr>
          <w:rFonts w:ascii="Tahoma" w:hAnsi="Tahoma" w:cs="Tahoma"/>
        </w:rPr>
        <w:t xml:space="preserve"> to let members of the Order know why we did what we did</w:t>
      </w:r>
      <w:r w:rsidR="008E50AC">
        <w:rPr>
          <w:rFonts w:ascii="Tahoma" w:hAnsi="Tahoma" w:cs="Tahoma"/>
        </w:rPr>
        <w:t>,</w:t>
      </w:r>
      <w:r w:rsidRPr="00245E31">
        <w:rPr>
          <w:rFonts w:ascii="Tahoma" w:hAnsi="Tahoma" w:cs="Tahoma"/>
        </w:rPr>
        <w:t xml:space="preserve"> and how </w:t>
      </w:r>
      <w:r w:rsidR="00A85C20">
        <w:rPr>
          <w:rFonts w:ascii="Tahoma" w:hAnsi="Tahoma" w:cs="Tahoma"/>
        </w:rPr>
        <w:t>I</w:t>
      </w:r>
      <w:r w:rsidRPr="00245E31">
        <w:rPr>
          <w:rFonts w:ascii="Tahoma" w:hAnsi="Tahoma" w:cs="Tahoma"/>
        </w:rPr>
        <w:t xml:space="preserve"> envision the actual doing of these offices and services in the communal life of the Order. </w:t>
      </w:r>
    </w:p>
    <w:p w14:paraId="3DCC41C4" w14:textId="77777777" w:rsidR="008E50AC" w:rsidRDefault="00A85C20">
      <w:pPr>
        <w:rPr>
          <w:rFonts w:ascii="Tahoma" w:hAnsi="Tahoma" w:cs="Tahoma"/>
        </w:rPr>
      </w:pPr>
      <w:r>
        <w:rPr>
          <w:rFonts w:ascii="Tahoma" w:hAnsi="Tahoma" w:cs="Tahoma"/>
        </w:rPr>
        <w:t>My</w:t>
      </w:r>
      <w:r w:rsidR="00137679" w:rsidRPr="00245E31">
        <w:rPr>
          <w:rFonts w:ascii="Tahoma" w:hAnsi="Tahoma" w:cs="Tahoma"/>
        </w:rPr>
        <w:t xml:space="preserve"> aim is to provide suggestions and explanations in the form of a “customary,” that is, the way </w:t>
      </w:r>
      <w:r>
        <w:rPr>
          <w:rFonts w:ascii="Tahoma" w:hAnsi="Tahoma" w:cs="Tahoma"/>
        </w:rPr>
        <w:t>I</w:t>
      </w:r>
      <w:r w:rsidR="00137679" w:rsidRPr="00245E31">
        <w:rPr>
          <w:rFonts w:ascii="Tahoma" w:hAnsi="Tahoma" w:cs="Tahoma"/>
        </w:rPr>
        <w:t xml:space="preserve"> envision these offices and service</w:t>
      </w:r>
      <w:r w:rsidR="007B133D" w:rsidRPr="00245E31">
        <w:rPr>
          <w:rFonts w:ascii="Tahoma" w:hAnsi="Tahoma" w:cs="Tahoma"/>
        </w:rPr>
        <w:t>s</w:t>
      </w:r>
      <w:r w:rsidR="00137679" w:rsidRPr="00245E31">
        <w:rPr>
          <w:rFonts w:ascii="Tahoma" w:hAnsi="Tahoma" w:cs="Tahoma"/>
        </w:rPr>
        <w:t xml:space="preserve"> being customarily done. </w:t>
      </w:r>
      <w:r>
        <w:rPr>
          <w:rFonts w:ascii="Tahoma" w:hAnsi="Tahoma" w:cs="Tahoma"/>
        </w:rPr>
        <w:t xml:space="preserve">Both the discussions around these offices and services by the revision team and the work of </w:t>
      </w:r>
      <w:r w:rsidR="00194F07">
        <w:rPr>
          <w:rFonts w:ascii="Tahoma" w:hAnsi="Tahoma" w:cs="Tahoma"/>
        </w:rPr>
        <w:t xml:space="preserve">present and past </w:t>
      </w:r>
      <w:r w:rsidR="00466C8F" w:rsidRPr="00245E31">
        <w:rPr>
          <w:rFonts w:ascii="Tahoma" w:hAnsi="Tahoma" w:cs="Tahoma"/>
        </w:rPr>
        <w:t xml:space="preserve">chaplains general </w:t>
      </w:r>
      <w:r w:rsidR="008E50AC">
        <w:rPr>
          <w:rFonts w:ascii="Tahoma" w:hAnsi="Tahoma" w:cs="Tahoma"/>
        </w:rPr>
        <w:t xml:space="preserve">in “making them happen” </w:t>
      </w:r>
      <w:r w:rsidR="00D22235" w:rsidRPr="00245E31">
        <w:rPr>
          <w:rFonts w:ascii="Tahoma" w:hAnsi="Tahoma" w:cs="Tahoma"/>
        </w:rPr>
        <w:t xml:space="preserve">have </w:t>
      </w:r>
      <w:r>
        <w:rPr>
          <w:rFonts w:ascii="Tahoma" w:hAnsi="Tahoma" w:cs="Tahoma"/>
        </w:rPr>
        <w:t xml:space="preserve">contributed to </w:t>
      </w:r>
      <w:r w:rsidR="008E50AC">
        <w:rPr>
          <w:rFonts w:ascii="Tahoma" w:hAnsi="Tahoma" w:cs="Tahoma"/>
        </w:rPr>
        <w:t>my understanding.</w:t>
      </w:r>
    </w:p>
    <w:p w14:paraId="7E7E1CFE" w14:textId="2B4A2AA9" w:rsidR="00C067FB" w:rsidRPr="00245E31" w:rsidRDefault="004C037E" w:rsidP="00130C15">
      <w:pPr>
        <w:spacing w:after="0"/>
        <w:rPr>
          <w:rFonts w:ascii="Tahoma" w:hAnsi="Tahoma" w:cs="Tahoma"/>
        </w:rPr>
      </w:pPr>
      <w:r w:rsidRPr="00245E31">
        <w:rPr>
          <w:rFonts w:ascii="Tahoma" w:hAnsi="Tahoma" w:cs="Tahoma"/>
        </w:rPr>
        <w:t>T</w:t>
      </w:r>
      <w:r w:rsidR="00A529B2" w:rsidRPr="00245E31">
        <w:rPr>
          <w:rFonts w:ascii="Tahoma" w:hAnsi="Tahoma" w:cs="Tahoma"/>
        </w:rPr>
        <w:t>his customary is designed primarily for retreats, convocations, and general council meetings of the Order.</w:t>
      </w:r>
      <w:r w:rsidR="00E93ADD">
        <w:rPr>
          <w:rFonts w:ascii="Tahoma" w:hAnsi="Tahoma" w:cs="Tahoma"/>
        </w:rPr>
        <w:t xml:space="preserve"> It may also be useful for chapters and associations.</w:t>
      </w:r>
      <w:r w:rsidRPr="00245E31">
        <w:rPr>
          <w:rFonts w:ascii="Tahoma" w:hAnsi="Tahoma" w:cs="Tahoma"/>
        </w:rPr>
        <w:t xml:space="preserve"> </w:t>
      </w:r>
      <w:r w:rsidR="008E50AC">
        <w:rPr>
          <w:rFonts w:ascii="Tahoma" w:hAnsi="Tahoma" w:cs="Tahoma"/>
        </w:rPr>
        <w:t xml:space="preserve"> I want</w:t>
      </w:r>
      <w:r w:rsidR="00466C8F" w:rsidRPr="00245E31">
        <w:rPr>
          <w:rFonts w:ascii="Tahoma" w:hAnsi="Tahoma" w:cs="Tahoma"/>
        </w:rPr>
        <w:t xml:space="preserve"> this material to be as usable as possible.  While the Chaplain General (and perhaps some priors and other interested persons) will have the entire document,</w:t>
      </w:r>
      <w:r w:rsidR="007B536D">
        <w:rPr>
          <w:rFonts w:ascii="Tahoma" w:hAnsi="Tahoma" w:cs="Tahoma"/>
        </w:rPr>
        <w:t xml:space="preserve"> this customary</w:t>
      </w:r>
      <w:r w:rsidR="00466C8F" w:rsidRPr="00245E31">
        <w:rPr>
          <w:rFonts w:ascii="Tahoma" w:hAnsi="Tahoma" w:cs="Tahoma"/>
        </w:rPr>
        <w:t xml:space="preserve"> provid</w:t>
      </w:r>
      <w:r w:rsidR="007B536D">
        <w:rPr>
          <w:rFonts w:ascii="Tahoma" w:hAnsi="Tahoma" w:cs="Tahoma"/>
        </w:rPr>
        <w:t>es</w:t>
      </w:r>
      <w:r w:rsidR="00E731EC" w:rsidRPr="00245E31">
        <w:rPr>
          <w:rFonts w:ascii="Tahoma" w:hAnsi="Tahoma" w:cs="Tahoma"/>
        </w:rPr>
        <w:t>:</w:t>
      </w:r>
      <w:r w:rsidR="00466C8F" w:rsidRPr="00245E31">
        <w:rPr>
          <w:rFonts w:ascii="Tahoma" w:hAnsi="Tahoma" w:cs="Tahoma"/>
        </w:rPr>
        <w:t xml:space="preserve"> </w:t>
      </w:r>
    </w:p>
    <w:p w14:paraId="5ED33C0D" w14:textId="71932418" w:rsidR="00C067FB" w:rsidRPr="00245E31" w:rsidRDefault="00466C8F" w:rsidP="00130C15">
      <w:pPr>
        <w:spacing w:after="0"/>
        <w:ind w:left="720"/>
        <w:rPr>
          <w:rFonts w:ascii="Tahoma" w:hAnsi="Tahoma" w:cs="Tahoma"/>
        </w:rPr>
      </w:pPr>
      <w:r w:rsidRPr="00245E31">
        <w:rPr>
          <w:rFonts w:ascii="Tahoma" w:hAnsi="Tahoma" w:cs="Tahoma"/>
        </w:rPr>
        <w:t>1) a basic guidance page to be sent to all persons assigned to lead one of the offices and services</w:t>
      </w:r>
      <w:r w:rsidR="00B97A55">
        <w:rPr>
          <w:rFonts w:ascii="Tahoma" w:hAnsi="Tahoma" w:cs="Tahoma"/>
        </w:rPr>
        <w:t>,</w:t>
      </w:r>
      <w:r w:rsidRPr="00245E31">
        <w:rPr>
          <w:rFonts w:ascii="Tahoma" w:hAnsi="Tahoma" w:cs="Tahoma"/>
        </w:rPr>
        <w:t xml:space="preserve"> and </w:t>
      </w:r>
    </w:p>
    <w:p w14:paraId="0C2B93A1" w14:textId="57536F02" w:rsidR="00466C8F" w:rsidRDefault="00466C8F" w:rsidP="00CE3C23">
      <w:pPr>
        <w:spacing w:after="0"/>
        <w:ind w:left="720"/>
        <w:rPr>
          <w:rFonts w:ascii="Tahoma" w:hAnsi="Tahoma" w:cs="Tahoma"/>
        </w:rPr>
      </w:pPr>
      <w:r w:rsidRPr="00245E31">
        <w:rPr>
          <w:rFonts w:ascii="Tahoma" w:hAnsi="Tahoma" w:cs="Tahoma"/>
        </w:rPr>
        <w:t>2) guidelines for each particular office and service</w:t>
      </w:r>
      <w:r w:rsidR="00C4314E" w:rsidRPr="00245E31">
        <w:rPr>
          <w:rFonts w:ascii="Tahoma" w:hAnsi="Tahoma" w:cs="Tahoma"/>
        </w:rPr>
        <w:t xml:space="preserve"> to be sent to the person</w:t>
      </w:r>
      <w:r w:rsidR="002F3EAE" w:rsidRPr="00245E31">
        <w:rPr>
          <w:rFonts w:ascii="Tahoma" w:hAnsi="Tahoma" w:cs="Tahoma"/>
        </w:rPr>
        <w:t>(s)</w:t>
      </w:r>
      <w:r w:rsidR="00C4314E" w:rsidRPr="00245E31">
        <w:rPr>
          <w:rFonts w:ascii="Tahoma" w:hAnsi="Tahoma" w:cs="Tahoma"/>
        </w:rPr>
        <w:t xml:space="preserve"> assigned to lead one of the offices or services</w:t>
      </w:r>
      <w:r w:rsidRPr="00245E31">
        <w:rPr>
          <w:rFonts w:ascii="Tahoma" w:hAnsi="Tahoma" w:cs="Tahoma"/>
        </w:rPr>
        <w:t>.</w:t>
      </w:r>
    </w:p>
    <w:p w14:paraId="36D682DC" w14:textId="77777777" w:rsidR="007B536D" w:rsidRDefault="007B536D" w:rsidP="00CE3C23">
      <w:pPr>
        <w:spacing w:after="0"/>
        <w:ind w:left="720"/>
        <w:rPr>
          <w:rFonts w:ascii="Tahoma" w:hAnsi="Tahoma" w:cs="Tahoma"/>
        </w:rPr>
      </w:pPr>
    </w:p>
    <w:p w14:paraId="5F01C39A" w14:textId="5910148B" w:rsidR="003B2E2C" w:rsidRPr="00245E31" w:rsidRDefault="003B2E2C" w:rsidP="003B2E2C">
      <w:pPr>
        <w:rPr>
          <w:rFonts w:ascii="Tahoma" w:hAnsi="Tahoma" w:cs="Tahoma"/>
        </w:rPr>
      </w:pPr>
      <w:r>
        <w:rPr>
          <w:rFonts w:ascii="Tahoma" w:hAnsi="Tahoma" w:cs="Tahoma"/>
        </w:rPr>
        <w:t>These</w:t>
      </w:r>
      <w:r w:rsidR="007D1AE8">
        <w:rPr>
          <w:rFonts w:ascii="Tahoma" w:hAnsi="Tahoma" w:cs="Tahoma"/>
        </w:rPr>
        <w:t xml:space="preserve"> guides</w:t>
      </w:r>
      <w:r>
        <w:rPr>
          <w:rFonts w:ascii="Tahoma" w:hAnsi="Tahoma" w:cs="Tahoma"/>
        </w:rPr>
        <w:t xml:space="preserve"> are not “carved in stone</w:t>
      </w:r>
      <w:r w:rsidR="008E50AC">
        <w:rPr>
          <w:rFonts w:ascii="Tahoma" w:hAnsi="Tahoma" w:cs="Tahoma"/>
        </w:rPr>
        <w:t>;</w:t>
      </w:r>
      <w:r>
        <w:rPr>
          <w:rFonts w:ascii="Tahoma" w:hAnsi="Tahoma" w:cs="Tahoma"/>
        </w:rPr>
        <w:t xml:space="preserve">” </w:t>
      </w:r>
      <w:r w:rsidR="007D1AE8">
        <w:rPr>
          <w:rFonts w:ascii="Tahoma" w:hAnsi="Tahoma" w:cs="Tahoma"/>
        </w:rPr>
        <w:t xml:space="preserve"> </w:t>
      </w:r>
      <w:r w:rsidR="008E50AC">
        <w:rPr>
          <w:rFonts w:ascii="Tahoma" w:hAnsi="Tahoma" w:cs="Tahoma"/>
        </w:rPr>
        <w:t xml:space="preserve">they are </w:t>
      </w:r>
      <w:r w:rsidR="007D1AE8">
        <w:rPr>
          <w:rFonts w:ascii="Tahoma" w:hAnsi="Tahoma" w:cs="Tahoma"/>
        </w:rPr>
        <w:t>intended to be</w:t>
      </w:r>
      <w:r>
        <w:rPr>
          <w:rFonts w:ascii="Tahoma" w:hAnsi="Tahoma" w:cs="Tahoma"/>
        </w:rPr>
        <w:t xml:space="preserve"> living documents.  While it is hoped that this ordinary will be saved “as is” for </w:t>
      </w:r>
      <w:r w:rsidR="007D1AE8">
        <w:rPr>
          <w:rFonts w:ascii="Tahoma" w:hAnsi="Tahoma" w:cs="Tahoma"/>
        </w:rPr>
        <w:t xml:space="preserve">future </w:t>
      </w:r>
      <w:r>
        <w:rPr>
          <w:rFonts w:ascii="Tahoma" w:hAnsi="Tahoma" w:cs="Tahoma"/>
        </w:rPr>
        <w:t xml:space="preserve">reference, it is </w:t>
      </w:r>
      <w:r w:rsidR="008E50AC">
        <w:rPr>
          <w:rFonts w:ascii="Tahoma" w:hAnsi="Tahoma" w:cs="Tahoma"/>
        </w:rPr>
        <w:t>my</w:t>
      </w:r>
      <w:r>
        <w:rPr>
          <w:rFonts w:ascii="Tahoma" w:hAnsi="Tahoma" w:cs="Tahoma"/>
        </w:rPr>
        <w:t xml:space="preserve"> expectation that </w:t>
      </w:r>
      <w:r w:rsidR="007D1AE8">
        <w:rPr>
          <w:rFonts w:ascii="Tahoma" w:hAnsi="Tahoma" w:cs="Tahoma"/>
        </w:rPr>
        <w:t xml:space="preserve">the chaplain general (or chapter or association chaplain) will adapt and revise the guides to meet the needs of each </w:t>
      </w:r>
      <w:r w:rsidR="00404850">
        <w:rPr>
          <w:rFonts w:ascii="Tahoma" w:hAnsi="Tahoma" w:cs="Tahoma"/>
        </w:rPr>
        <w:t>council, chapter,</w:t>
      </w:r>
      <w:r w:rsidR="007D1AE8">
        <w:rPr>
          <w:rFonts w:ascii="Tahoma" w:hAnsi="Tahoma" w:cs="Tahoma"/>
        </w:rPr>
        <w:t xml:space="preserve"> or general chapter retreat.</w:t>
      </w:r>
    </w:p>
    <w:p w14:paraId="08FB15FF" w14:textId="2BF3750F" w:rsidR="00466C8F" w:rsidRDefault="00466C8F" w:rsidP="005C6C55">
      <w:pPr>
        <w:ind w:firstLine="720"/>
        <w:rPr>
          <w:rFonts w:ascii="Tahoma" w:hAnsi="Tahoma" w:cs="Tahoma"/>
        </w:rPr>
      </w:pPr>
      <w:r w:rsidRPr="00245E31">
        <w:rPr>
          <w:rFonts w:ascii="Tahoma" w:hAnsi="Tahoma" w:cs="Tahoma"/>
        </w:rPr>
        <w:t>For the good of the Order and the glory of God,</w:t>
      </w:r>
    </w:p>
    <w:p w14:paraId="41EE7EB9" w14:textId="6F74DA8A" w:rsidR="001239B8" w:rsidRPr="00CE3C23" w:rsidRDefault="001239B8" w:rsidP="001239B8">
      <w:pPr>
        <w:spacing w:after="0"/>
        <w:ind w:left="1440"/>
        <w:rPr>
          <w:rFonts w:ascii="Comic Sans MS" w:hAnsi="Comic Sans MS" w:cs="Tahoma"/>
        </w:rPr>
      </w:pPr>
      <w:r>
        <w:rPr>
          <w:rFonts w:ascii="Tahoma" w:hAnsi="Tahoma" w:cs="Tahoma"/>
        </w:rPr>
        <w:tab/>
      </w:r>
      <w:r>
        <w:rPr>
          <w:rFonts w:ascii="Tahoma" w:hAnsi="Tahoma" w:cs="Tahoma"/>
        </w:rPr>
        <w:tab/>
      </w:r>
      <w:r w:rsidR="00881F6F">
        <w:rPr>
          <w:rFonts w:ascii="Tahoma" w:hAnsi="Tahoma" w:cs="Tahoma"/>
        </w:rPr>
        <w:tab/>
      </w:r>
      <w:r w:rsidRPr="00CE3C23">
        <w:rPr>
          <w:rFonts w:ascii="Comic Sans MS" w:hAnsi="Comic Sans MS" w:cs="Tahoma"/>
        </w:rPr>
        <w:t>Br. Dwight (Brendan) Vogel, OSL</w:t>
      </w:r>
      <w:r w:rsidR="00A912C8" w:rsidRPr="00CE3C23">
        <w:rPr>
          <w:rFonts w:ascii="Comic Sans MS" w:hAnsi="Comic Sans MS" w:cs="Tahoma"/>
        </w:rPr>
        <w:t>, General Editor</w:t>
      </w:r>
    </w:p>
    <w:p w14:paraId="70F0C8E1" w14:textId="549A2FD8" w:rsidR="008E50AC" w:rsidRPr="00B02840" w:rsidRDefault="00CE3C23" w:rsidP="001239B8">
      <w:pPr>
        <w:spacing w:after="0"/>
        <w:ind w:left="1440"/>
        <w:rPr>
          <w:rFonts w:ascii="Comic Sans MS" w:hAnsi="Comic Sans MS" w:cs="Tahoma"/>
          <w:sz w:val="20"/>
          <w:szCs w:val="20"/>
        </w:rPr>
      </w:pPr>
      <w:r>
        <w:rPr>
          <w:rFonts w:ascii="Comic Sans MS" w:hAnsi="Comic Sans MS" w:cs="Tahoma"/>
          <w:sz w:val="20"/>
          <w:szCs w:val="20"/>
        </w:rPr>
        <w:tab/>
      </w:r>
      <w:r>
        <w:rPr>
          <w:rFonts w:ascii="Comic Sans MS" w:hAnsi="Comic Sans MS" w:cs="Tahoma"/>
          <w:sz w:val="20"/>
          <w:szCs w:val="20"/>
        </w:rPr>
        <w:tab/>
      </w:r>
      <w:r>
        <w:rPr>
          <w:rFonts w:ascii="Comic Sans MS" w:hAnsi="Comic Sans MS" w:cs="Tahoma"/>
          <w:sz w:val="20"/>
          <w:szCs w:val="20"/>
        </w:rPr>
        <w:tab/>
        <w:t>May 4, 2022</w:t>
      </w:r>
    </w:p>
    <w:p w14:paraId="51697F00" w14:textId="6BC85B44" w:rsidR="00130C15" w:rsidRDefault="00881F6F" w:rsidP="00130C15">
      <w:pPr>
        <w:spacing w:after="0"/>
        <w:rPr>
          <w:rFonts w:ascii="Tahoma" w:hAnsi="Tahoma" w:cs="Tahoma"/>
        </w:rPr>
      </w:pPr>
      <w:r>
        <w:rPr>
          <w:rFonts w:ascii="Tahoma" w:hAnsi="Tahoma" w:cs="Tahoma"/>
        </w:rPr>
        <w:tab/>
      </w:r>
    </w:p>
    <w:p w14:paraId="191EDCBA" w14:textId="2BF78301" w:rsidR="00130C15" w:rsidRDefault="003425DE" w:rsidP="00130C15">
      <w:pPr>
        <w:spacing w:after="0"/>
        <w:ind w:left="720" w:firstLine="720"/>
        <w:rPr>
          <w:rFonts w:ascii="Tahoma" w:hAnsi="Tahoma" w:cs="Tahoma"/>
          <w:sz w:val="18"/>
          <w:szCs w:val="18"/>
        </w:rPr>
      </w:pPr>
      <w:r w:rsidRPr="00541A20">
        <w:rPr>
          <w:rFonts w:ascii="Tahoma" w:hAnsi="Tahoma" w:cs="Tahoma"/>
          <w:sz w:val="18"/>
          <w:szCs w:val="18"/>
        </w:rPr>
        <w:t>Re</w:t>
      </w:r>
      <w:r w:rsidR="008E50AC">
        <w:rPr>
          <w:rFonts w:ascii="Tahoma" w:hAnsi="Tahoma" w:cs="Tahoma"/>
          <w:sz w:val="18"/>
          <w:szCs w:val="18"/>
        </w:rPr>
        <w:t>flecting work done by</w:t>
      </w:r>
      <w:r w:rsidRPr="00541A20">
        <w:rPr>
          <w:rFonts w:ascii="Tahoma" w:hAnsi="Tahoma" w:cs="Tahoma"/>
          <w:sz w:val="18"/>
          <w:szCs w:val="18"/>
        </w:rPr>
        <w:t>:</w:t>
      </w:r>
    </w:p>
    <w:p w14:paraId="35DE8F80" w14:textId="4F480619" w:rsidR="00466C8F" w:rsidRPr="00B02840" w:rsidRDefault="00BC499C" w:rsidP="00130C15">
      <w:pPr>
        <w:spacing w:after="0"/>
        <w:ind w:left="1440" w:firstLine="720"/>
        <w:rPr>
          <w:rFonts w:ascii="Comic Sans MS" w:hAnsi="Comic Sans MS" w:cs="Tahoma"/>
          <w:sz w:val="20"/>
          <w:szCs w:val="20"/>
        </w:rPr>
      </w:pPr>
      <w:r w:rsidRPr="00B02840">
        <w:rPr>
          <w:rFonts w:ascii="Comic Sans MS" w:hAnsi="Comic Sans MS" w:cs="Tahoma"/>
          <w:sz w:val="20"/>
          <w:szCs w:val="20"/>
        </w:rPr>
        <w:t>Br</w:t>
      </w:r>
      <w:r w:rsidR="004713EC" w:rsidRPr="00B02840">
        <w:rPr>
          <w:rFonts w:ascii="Comic Sans MS" w:hAnsi="Comic Sans MS" w:cs="Tahoma"/>
          <w:sz w:val="20"/>
          <w:szCs w:val="20"/>
        </w:rPr>
        <w:t xml:space="preserve">. </w:t>
      </w:r>
      <w:r w:rsidR="00466C8F" w:rsidRPr="00B02840">
        <w:rPr>
          <w:rFonts w:ascii="Comic Sans MS" w:hAnsi="Comic Sans MS" w:cs="Tahoma"/>
          <w:sz w:val="20"/>
          <w:szCs w:val="20"/>
        </w:rPr>
        <w:t>Daniel (Francis Sojourner Luke) Benedict, OSL</w:t>
      </w:r>
    </w:p>
    <w:p w14:paraId="016C6F68" w14:textId="25C9BA8D" w:rsidR="00466C8F" w:rsidRPr="00B02840" w:rsidRDefault="004713EC" w:rsidP="00A912C8">
      <w:pPr>
        <w:spacing w:after="0"/>
        <w:ind w:left="2160"/>
        <w:rPr>
          <w:rFonts w:ascii="Comic Sans MS" w:hAnsi="Comic Sans MS" w:cs="Tahoma"/>
          <w:sz w:val="20"/>
          <w:szCs w:val="20"/>
        </w:rPr>
      </w:pPr>
      <w:r w:rsidRPr="00B02840">
        <w:rPr>
          <w:rFonts w:ascii="Comic Sans MS" w:hAnsi="Comic Sans MS" w:cs="Tahoma"/>
          <w:sz w:val="20"/>
          <w:szCs w:val="20"/>
        </w:rPr>
        <w:t xml:space="preserve">Sr. </w:t>
      </w:r>
      <w:r w:rsidR="00466C8F" w:rsidRPr="00B02840">
        <w:rPr>
          <w:rFonts w:ascii="Comic Sans MS" w:hAnsi="Comic Sans MS" w:cs="Tahoma"/>
          <w:sz w:val="20"/>
          <w:szCs w:val="20"/>
        </w:rPr>
        <w:t>Jeanette</w:t>
      </w:r>
      <w:r w:rsidR="007B133D" w:rsidRPr="00B02840">
        <w:rPr>
          <w:rFonts w:ascii="Comic Sans MS" w:hAnsi="Comic Sans MS" w:cs="Tahoma"/>
          <w:sz w:val="20"/>
          <w:szCs w:val="20"/>
        </w:rPr>
        <w:t xml:space="preserve"> Block, OSL</w:t>
      </w:r>
    </w:p>
    <w:p w14:paraId="78D33FD1" w14:textId="79178827" w:rsidR="007B133D" w:rsidRPr="00B02840" w:rsidRDefault="004713EC" w:rsidP="00A912C8">
      <w:pPr>
        <w:spacing w:after="0"/>
        <w:ind w:left="2160"/>
        <w:rPr>
          <w:rFonts w:ascii="Comic Sans MS" w:hAnsi="Comic Sans MS" w:cs="Tahoma"/>
          <w:sz w:val="20"/>
          <w:szCs w:val="20"/>
        </w:rPr>
      </w:pPr>
      <w:r w:rsidRPr="00B02840">
        <w:rPr>
          <w:rFonts w:ascii="Comic Sans MS" w:hAnsi="Comic Sans MS" w:cs="Tahoma"/>
          <w:sz w:val="20"/>
          <w:szCs w:val="20"/>
        </w:rPr>
        <w:t xml:space="preserve">Br. </w:t>
      </w:r>
      <w:r w:rsidR="007B133D" w:rsidRPr="00B02840">
        <w:rPr>
          <w:rFonts w:ascii="Comic Sans MS" w:hAnsi="Comic Sans MS" w:cs="Tahoma"/>
          <w:sz w:val="20"/>
          <w:szCs w:val="20"/>
        </w:rPr>
        <w:t>George R. Crisp, OSL</w:t>
      </w:r>
    </w:p>
    <w:p w14:paraId="166BD337" w14:textId="30486029" w:rsidR="007B133D" w:rsidRPr="00B02840" w:rsidRDefault="004713EC" w:rsidP="00A912C8">
      <w:pPr>
        <w:spacing w:after="0"/>
        <w:ind w:left="2160"/>
        <w:rPr>
          <w:rFonts w:ascii="Comic Sans MS" w:hAnsi="Comic Sans MS" w:cs="Tahoma"/>
          <w:sz w:val="20"/>
          <w:szCs w:val="20"/>
        </w:rPr>
      </w:pPr>
      <w:r w:rsidRPr="00B02840">
        <w:rPr>
          <w:rFonts w:ascii="Comic Sans MS" w:hAnsi="Comic Sans MS" w:cs="Tahoma"/>
          <w:sz w:val="20"/>
          <w:szCs w:val="20"/>
        </w:rPr>
        <w:t xml:space="preserve">Sr. </w:t>
      </w:r>
      <w:r w:rsidR="007B133D" w:rsidRPr="00B02840">
        <w:rPr>
          <w:rFonts w:ascii="Comic Sans MS" w:hAnsi="Comic Sans MS" w:cs="Tahoma"/>
          <w:sz w:val="20"/>
          <w:szCs w:val="20"/>
        </w:rPr>
        <w:t>Heather Josselyn-Cranson, OSL</w:t>
      </w:r>
    </w:p>
    <w:p w14:paraId="6B5F94D1" w14:textId="12AC7670" w:rsidR="007B133D" w:rsidRDefault="007B133D" w:rsidP="00A912C8">
      <w:pPr>
        <w:spacing w:after="0"/>
        <w:ind w:left="2160"/>
        <w:rPr>
          <w:rFonts w:ascii="Comic Sans MS" w:hAnsi="Comic Sans MS" w:cs="Tahoma"/>
          <w:sz w:val="20"/>
          <w:szCs w:val="20"/>
        </w:rPr>
      </w:pPr>
      <w:r w:rsidRPr="00B02840">
        <w:rPr>
          <w:rFonts w:ascii="Comic Sans MS" w:hAnsi="Comic Sans MS" w:cs="Tahoma"/>
          <w:sz w:val="20"/>
          <w:szCs w:val="20"/>
        </w:rPr>
        <w:t>Abbot Elizabeth Moore, OSL</w:t>
      </w:r>
    </w:p>
    <w:p w14:paraId="7D487176" w14:textId="5F35C6B5" w:rsidR="008E50AC" w:rsidRPr="00B02840" w:rsidRDefault="008E50AC" w:rsidP="00A912C8">
      <w:pPr>
        <w:spacing w:after="0"/>
        <w:ind w:left="2160"/>
        <w:rPr>
          <w:rFonts w:ascii="Comic Sans MS" w:hAnsi="Comic Sans MS" w:cs="Tahoma"/>
          <w:sz w:val="20"/>
          <w:szCs w:val="20"/>
        </w:rPr>
      </w:pPr>
      <w:r w:rsidRPr="00B02840">
        <w:rPr>
          <w:rFonts w:ascii="Comic Sans MS" w:hAnsi="Comic Sans MS" w:cs="Tahoma"/>
          <w:sz w:val="20"/>
          <w:szCs w:val="20"/>
        </w:rPr>
        <w:t>Br. Dwight (Brendan) Vogel, OSL</w:t>
      </w:r>
    </w:p>
    <w:p w14:paraId="50E1E823" w14:textId="481A4E14" w:rsidR="007B133D" w:rsidRPr="001470F3" w:rsidRDefault="007B133D" w:rsidP="007B133D">
      <w:pPr>
        <w:spacing w:after="0"/>
        <w:ind w:left="1440"/>
        <w:rPr>
          <w:rFonts w:ascii="Comic Sans MS" w:hAnsi="Comic Sans MS" w:cs="Tahoma"/>
          <w:i/>
          <w:iCs/>
          <w:sz w:val="20"/>
          <w:szCs w:val="20"/>
        </w:rPr>
      </w:pPr>
      <w:r w:rsidRPr="00B02840">
        <w:rPr>
          <w:rFonts w:ascii="Comic Sans MS" w:hAnsi="Comic Sans MS" w:cs="Tahoma"/>
          <w:sz w:val="20"/>
          <w:szCs w:val="20"/>
        </w:rPr>
        <w:tab/>
      </w:r>
      <w:r w:rsidRPr="00B02840">
        <w:rPr>
          <w:rFonts w:ascii="Comic Sans MS" w:hAnsi="Comic Sans MS" w:cs="Tahoma"/>
          <w:sz w:val="20"/>
          <w:szCs w:val="20"/>
        </w:rPr>
        <w:tab/>
      </w:r>
      <w:r w:rsidRPr="001470F3">
        <w:rPr>
          <w:rFonts w:ascii="Comic Sans MS" w:hAnsi="Comic Sans MS" w:cs="Tahoma"/>
          <w:i/>
          <w:iCs/>
          <w:sz w:val="20"/>
          <w:szCs w:val="20"/>
        </w:rPr>
        <w:t>The Daily Office Revision Team</w:t>
      </w:r>
    </w:p>
    <w:p w14:paraId="40DDC725" w14:textId="5DE4D7FB" w:rsidR="007B133D" w:rsidRPr="00B02840" w:rsidRDefault="007B133D" w:rsidP="00A912C8">
      <w:pPr>
        <w:spacing w:after="0"/>
        <w:ind w:left="1440" w:firstLine="720"/>
        <w:rPr>
          <w:rFonts w:ascii="Comic Sans MS" w:hAnsi="Comic Sans MS" w:cs="Tahoma"/>
          <w:sz w:val="20"/>
          <w:szCs w:val="20"/>
        </w:rPr>
      </w:pPr>
      <w:r w:rsidRPr="00B02840">
        <w:rPr>
          <w:rFonts w:ascii="Comic Sans MS" w:hAnsi="Comic Sans MS" w:cs="Tahoma"/>
          <w:sz w:val="20"/>
          <w:szCs w:val="20"/>
        </w:rPr>
        <w:t>Chaplain General Dianne Covault, OSL</w:t>
      </w:r>
    </w:p>
    <w:p w14:paraId="2F3EA102" w14:textId="4728D41E" w:rsidR="007B133D" w:rsidRDefault="007B133D" w:rsidP="00A912C8">
      <w:pPr>
        <w:spacing w:after="0"/>
        <w:ind w:left="1440" w:firstLine="720"/>
        <w:rPr>
          <w:rFonts w:ascii="Comic Sans MS" w:hAnsi="Comic Sans MS" w:cs="Tahoma"/>
          <w:sz w:val="20"/>
          <w:szCs w:val="20"/>
        </w:rPr>
      </w:pPr>
      <w:r w:rsidRPr="00B02840">
        <w:rPr>
          <w:rFonts w:ascii="Comic Sans MS" w:hAnsi="Comic Sans MS" w:cs="Tahoma"/>
          <w:sz w:val="20"/>
          <w:szCs w:val="20"/>
        </w:rPr>
        <w:t>Past Chaplain General Alice Kay Lovelace, OSL</w:t>
      </w:r>
    </w:p>
    <w:p w14:paraId="0B7FE032" w14:textId="416B7538" w:rsidR="00124B48" w:rsidRDefault="00CE3C23" w:rsidP="00CE3C23">
      <w:pPr>
        <w:spacing w:after="0"/>
        <w:ind w:left="1440" w:firstLine="720"/>
        <w:rPr>
          <w:rFonts w:ascii="Comic Sans MS" w:hAnsi="Comic Sans MS" w:cs="Tahoma"/>
          <w:i/>
          <w:iCs/>
          <w:sz w:val="36"/>
          <w:szCs w:val="36"/>
        </w:rPr>
      </w:pPr>
      <w:r>
        <w:rPr>
          <w:rFonts w:ascii="Comic Sans MS" w:hAnsi="Comic Sans MS" w:cs="Tahoma"/>
          <w:sz w:val="20"/>
          <w:szCs w:val="20"/>
        </w:rPr>
        <w:t>Past Chaplain General Anne Ferguson, OSL</w:t>
      </w:r>
      <w:r w:rsidR="00124B48">
        <w:rPr>
          <w:rFonts w:ascii="Comic Sans MS" w:hAnsi="Comic Sans MS" w:cs="Tahoma"/>
          <w:i/>
          <w:iCs/>
          <w:sz w:val="36"/>
          <w:szCs w:val="36"/>
        </w:rPr>
        <w:br w:type="page"/>
      </w:r>
    </w:p>
    <w:p w14:paraId="660F8DFC" w14:textId="4ADC9654" w:rsidR="00CF6FE6" w:rsidRPr="00BC1699" w:rsidRDefault="009118BF" w:rsidP="00CF6FE6">
      <w:pPr>
        <w:spacing w:after="0"/>
        <w:rPr>
          <w:rFonts w:ascii="Comic Sans MS" w:hAnsi="Comic Sans MS" w:cs="Tahoma"/>
          <w:sz w:val="36"/>
          <w:szCs w:val="36"/>
        </w:rPr>
      </w:pPr>
      <w:r w:rsidRPr="00FB42A5">
        <w:rPr>
          <w:rFonts w:ascii="Comic Sans MS" w:hAnsi="Comic Sans MS" w:cs="Tahoma"/>
          <w:i/>
          <w:iCs/>
          <w:sz w:val="36"/>
          <w:szCs w:val="36"/>
        </w:rPr>
        <w:lastRenderedPageBreak/>
        <w:t>Guidelines for the Chaplain General</w:t>
      </w:r>
      <w:r w:rsidR="00F044C9" w:rsidRPr="00FB42A5">
        <w:rPr>
          <w:rFonts w:ascii="Comic Sans MS" w:hAnsi="Comic Sans MS" w:cs="Tahoma"/>
          <w:i/>
          <w:iCs/>
          <w:sz w:val="36"/>
          <w:szCs w:val="36"/>
        </w:rPr>
        <w:t xml:space="preserve"> </w:t>
      </w:r>
    </w:p>
    <w:p w14:paraId="11AEED91" w14:textId="1E8011BB" w:rsidR="00B40056" w:rsidRDefault="00BC1699" w:rsidP="00CF6FE6">
      <w:pPr>
        <w:spacing w:after="0"/>
        <w:rPr>
          <w:rFonts w:ascii="Tahoma" w:hAnsi="Tahoma" w:cs="Tahoma"/>
          <w:sz w:val="24"/>
          <w:szCs w:val="24"/>
        </w:rPr>
      </w:pPr>
      <w:r>
        <w:rPr>
          <w:rFonts w:ascii="Tahoma" w:hAnsi="Tahoma" w:cs="Tahoma"/>
          <w:sz w:val="24"/>
          <w:szCs w:val="24"/>
        </w:rPr>
        <w:t xml:space="preserve"> </w:t>
      </w:r>
    </w:p>
    <w:p w14:paraId="32EDF684" w14:textId="437F1A01" w:rsidR="00BC1699" w:rsidRPr="00E87337" w:rsidRDefault="0000469D" w:rsidP="00CF6FE6">
      <w:pPr>
        <w:spacing w:after="0"/>
        <w:rPr>
          <w:rFonts w:ascii="Tahoma" w:hAnsi="Tahoma" w:cs="Tahoma"/>
        </w:rPr>
      </w:pPr>
      <w:r w:rsidRPr="00E87337">
        <w:rPr>
          <w:rFonts w:ascii="Tahoma" w:hAnsi="Tahoma" w:cs="Tahoma"/>
        </w:rPr>
        <w:t>Two observations</w:t>
      </w:r>
      <w:r w:rsidR="0012000B" w:rsidRPr="00E87337">
        <w:rPr>
          <w:rFonts w:ascii="Tahoma" w:hAnsi="Tahoma" w:cs="Tahoma"/>
        </w:rPr>
        <w:t xml:space="preserve"> </w:t>
      </w:r>
      <w:r w:rsidR="00A83304" w:rsidRPr="00E87337">
        <w:rPr>
          <w:rFonts w:ascii="Tahoma" w:hAnsi="Tahoma" w:cs="Tahoma"/>
        </w:rPr>
        <w:t>are</w:t>
      </w:r>
      <w:r w:rsidRPr="00E87337">
        <w:rPr>
          <w:rFonts w:ascii="Tahoma" w:hAnsi="Tahoma" w:cs="Tahoma"/>
        </w:rPr>
        <w:t xml:space="preserve"> expressed over and over again throughout the years:</w:t>
      </w:r>
    </w:p>
    <w:p w14:paraId="7B8C1C62" w14:textId="396A064F" w:rsidR="00721B5C" w:rsidRPr="00E87337" w:rsidRDefault="00721B5C" w:rsidP="00721B5C">
      <w:pPr>
        <w:pStyle w:val="ListParagraph"/>
        <w:numPr>
          <w:ilvl w:val="0"/>
          <w:numId w:val="1"/>
        </w:numPr>
        <w:spacing w:after="0"/>
        <w:rPr>
          <w:rFonts w:ascii="Tahoma" w:hAnsi="Tahoma" w:cs="Tahoma"/>
        </w:rPr>
      </w:pPr>
      <w:r w:rsidRPr="00E87337">
        <w:rPr>
          <w:rFonts w:ascii="Tahoma" w:hAnsi="Tahoma" w:cs="Tahoma"/>
        </w:rPr>
        <w:t xml:space="preserve">The </w:t>
      </w:r>
      <w:r w:rsidR="00785BA0" w:rsidRPr="00E87337">
        <w:rPr>
          <w:rFonts w:ascii="Tahoma" w:hAnsi="Tahoma" w:cs="Tahoma"/>
        </w:rPr>
        <w:t xml:space="preserve">essence of the Order is most clearly evident </w:t>
      </w:r>
      <w:r w:rsidR="00051158" w:rsidRPr="00E87337">
        <w:rPr>
          <w:rFonts w:ascii="Tahoma" w:hAnsi="Tahoma" w:cs="Tahoma"/>
        </w:rPr>
        <w:t>when we meet to wor</w:t>
      </w:r>
      <w:r w:rsidR="0085610E" w:rsidRPr="00E87337">
        <w:rPr>
          <w:rFonts w:ascii="Tahoma" w:hAnsi="Tahoma" w:cs="Tahoma"/>
        </w:rPr>
        <w:t>ship and pray together.</w:t>
      </w:r>
    </w:p>
    <w:p w14:paraId="6F9BC02F" w14:textId="5A28D3D7" w:rsidR="0085610E" w:rsidRPr="00E87337" w:rsidRDefault="0085610E" w:rsidP="00721B5C">
      <w:pPr>
        <w:pStyle w:val="ListParagraph"/>
        <w:numPr>
          <w:ilvl w:val="0"/>
          <w:numId w:val="1"/>
        </w:numPr>
        <w:spacing w:after="0"/>
        <w:rPr>
          <w:rFonts w:ascii="Tahoma" w:hAnsi="Tahoma" w:cs="Tahoma"/>
        </w:rPr>
      </w:pPr>
      <w:r w:rsidRPr="00E87337">
        <w:rPr>
          <w:rFonts w:ascii="Tahoma" w:hAnsi="Tahoma" w:cs="Tahoma"/>
        </w:rPr>
        <w:t>Praying the offices and services</w:t>
      </w:r>
      <w:r w:rsidR="00CD3E2B" w:rsidRPr="00E87337">
        <w:rPr>
          <w:rFonts w:ascii="Tahoma" w:hAnsi="Tahoma" w:cs="Tahoma"/>
        </w:rPr>
        <w:t xml:space="preserve"> is the most important thing the Order does </w:t>
      </w:r>
      <w:r w:rsidR="003E432B" w:rsidRPr="00E87337">
        <w:rPr>
          <w:rFonts w:ascii="Tahoma" w:hAnsi="Tahoma" w:cs="Tahoma"/>
        </w:rPr>
        <w:t>when it comes together</w:t>
      </w:r>
      <w:r w:rsidR="00E32D19" w:rsidRPr="00E87337">
        <w:rPr>
          <w:rFonts w:ascii="Tahoma" w:hAnsi="Tahoma" w:cs="Tahoma"/>
        </w:rPr>
        <w:t>.</w:t>
      </w:r>
    </w:p>
    <w:p w14:paraId="06A5C52F" w14:textId="31E81A5B" w:rsidR="00E32D19" w:rsidRPr="00E87337" w:rsidRDefault="00E32D19" w:rsidP="00E32D19">
      <w:pPr>
        <w:spacing w:after="0"/>
        <w:rPr>
          <w:rFonts w:ascii="Tahoma" w:hAnsi="Tahoma" w:cs="Tahoma"/>
        </w:rPr>
      </w:pPr>
      <w:r w:rsidRPr="00E87337">
        <w:rPr>
          <w:rFonts w:ascii="Tahoma" w:hAnsi="Tahoma" w:cs="Tahoma"/>
        </w:rPr>
        <w:t>First time attendees often say that they first sensed what the Order is all about</w:t>
      </w:r>
      <w:r w:rsidR="002F1E64" w:rsidRPr="00E87337">
        <w:rPr>
          <w:rFonts w:ascii="Tahoma" w:hAnsi="Tahoma" w:cs="Tahoma"/>
        </w:rPr>
        <w:t xml:space="preserve"> the first time they </w:t>
      </w:r>
      <w:r w:rsidR="00DF1C69" w:rsidRPr="00E87337">
        <w:rPr>
          <w:rFonts w:ascii="Tahoma" w:hAnsi="Tahoma" w:cs="Tahoma"/>
        </w:rPr>
        <w:t xml:space="preserve">sang and worshipped and prayed with us.  </w:t>
      </w:r>
      <w:r w:rsidR="00AB4A7E" w:rsidRPr="00E87337">
        <w:rPr>
          <w:rFonts w:ascii="Tahoma" w:hAnsi="Tahoma" w:cs="Tahoma"/>
        </w:rPr>
        <w:t>You have answered the call to service</w:t>
      </w:r>
      <w:r w:rsidR="002E64DD" w:rsidRPr="00E87337">
        <w:rPr>
          <w:rFonts w:ascii="Tahoma" w:hAnsi="Tahoma" w:cs="Tahoma"/>
        </w:rPr>
        <w:t xml:space="preserve"> by overseeing</w:t>
      </w:r>
      <w:r w:rsidR="00BF084A" w:rsidRPr="00E87337">
        <w:rPr>
          <w:rFonts w:ascii="Tahoma" w:hAnsi="Tahoma" w:cs="Tahoma"/>
        </w:rPr>
        <w:t xml:space="preserve"> our communal worship and prayer life</w:t>
      </w:r>
      <w:r w:rsidR="007A21B1" w:rsidRPr="00E87337">
        <w:rPr>
          <w:rFonts w:ascii="Tahoma" w:hAnsi="Tahoma" w:cs="Tahoma"/>
        </w:rPr>
        <w:t>.  More than one abbot has observed</w:t>
      </w:r>
      <w:r w:rsidR="003E11A3" w:rsidRPr="00E87337">
        <w:rPr>
          <w:rFonts w:ascii="Tahoma" w:hAnsi="Tahoma" w:cs="Tahoma"/>
        </w:rPr>
        <w:t xml:space="preserve"> that there is no more important calling in the life of the Order.  We pledge our prayer and support</w:t>
      </w:r>
      <w:r w:rsidR="004875F1" w:rsidRPr="00E87337">
        <w:rPr>
          <w:rFonts w:ascii="Tahoma" w:hAnsi="Tahoma" w:cs="Tahoma"/>
        </w:rPr>
        <w:t xml:space="preserve"> as you live out your answer to that calling.</w:t>
      </w:r>
    </w:p>
    <w:p w14:paraId="3047D13A" w14:textId="0FBE85CD" w:rsidR="00703A85" w:rsidRPr="00E87337" w:rsidRDefault="00703A85" w:rsidP="00E32D19">
      <w:pPr>
        <w:spacing w:after="0"/>
        <w:rPr>
          <w:rFonts w:ascii="Tahoma" w:hAnsi="Tahoma" w:cs="Tahoma"/>
        </w:rPr>
      </w:pPr>
    </w:p>
    <w:p w14:paraId="1B1FBC5A" w14:textId="07CC6FD2" w:rsidR="00703A85" w:rsidRPr="00E87337" w:rsidRDefault="00703A85" w:rsidP="00E32D19">
      <w:pPr>
        <w:spacing w:after="0"/>
        <w:rPr>
          <w:rFonts w:ascii="Tahoma" w:hAnsi="Tahoma" w:cs="Tahoma"/>
        </w:rPr>
      </w:pPr>
      <w:r w:rsidRPr="00E87337">
        <w:rPr>
          <w:rFonts w:ascii="Tahoma" w:hAnsi="Tahoma" w:cs="Tahoma"/>
          <w:i/>
          <w:iCs/>
        </w:rPr>
        <w:t>Overall Design</w:t>
      </w:r>
    </w:p>
    <w:p w14:paraId="48EA8642" w14:textId="682D69F1" w:rsidR="00703A85" w:rsidRPr="00E87337" w:rsidRDefault="00703A85" w:rsidP="00E32D19">
      <w:pPr>
        <w:spacing w:after="0"/>
        <w:rPr>
          <w:rFonts w:ascii="Tahoma" w:hAnsi="Tahoma" w:cs="Tahoma"/>
        </w:rPr>
      </w:pPr>
    </w:p>
    <w:p w14:paraId="160DBA72" w14:textId="41718E71" w:rsidR="007C797B" w:rsidRDefault="00703A85" w:rsidP="00E32D19">
      <w:pPr>
        <w:spacing w:after="0"/>
        <w:rPr>
          <w:rFonts w:ascii="Tahoma" w:hAnsi="Tahoma" w:cs="Tahoma"/>
        </w:rPr>
      </w:pPr>
      <w:r w:rsidRPr="00E87337">
        <w:rPr>
          <w:rFonts w:ascii="Tahoma" w:hAnsi="Tahoma" w:cs="Tahoma"/>
        </w:rPr>
        <w:t xml:space="preserve">Our time together customarily </w:t>
      </w:r>
      <w:r w:rsidRPr="007C797B">
        <w:rPr>
          <w:rFonts w:ascii="Tahoma" w:hAnsi="Tahoma" w:cs="Tahoma"/>
          <w:i/>
          <w:iCs/>
          <w:u w:val="single"/>
        </w:rPr>
        <w:t>begins and ends with a Service of Word and Table</w:t>
      </w:r>
      <w:r w:rsidRPr="00E87337">
        <w:rPr>
          <w:rFonts w:ascii="Tahoma" w:hAnsi="Tahoma" w:cs="Tahoma"/>
        </w:rPr>
        <w:t>. The abbot (or a person designated by the abbot) preaches at one of the</w:t>
      </w:r>
      <w:r w:rsidR="00AD4261">
        <w:rPr>
          <w:rFonts w:ascii="Tahoma" w:hAnsi="Tahoma" w:cs="Tahoma"/>
        </w:rPr>
        <w:t>se</w:t>
      </w:r>
      <w:r w:rsidRPr="00E87337">
        <w:rPr>
          <w:rFonts w:ascii="Tahoma" w:hAnsi="Tahoma" w:cs="Tahoma"/>
        </w:rPr>
        <w:t xml:space="preserve"> services and presides at table </w:t>
      </w:r>
      <w:r w:rsidR="00124B48">
        <w:rPr>
          <w:rFonts w:ascii="Tahoma" w:hAnsi="Tahoma" w:cs="Tahoma"/>
        </w:rPr>
        <w:t>for</w:t>
      </w:r>
      <w:r w:rsidRPr="00E87337">
        <w:rPr>
          <w:rFonts w:ascii="Tahoma" w:hAnsi="Tahoma" w:cs="Tahoma"/>
        </w:rPr>
        <w:t xml:space="preserve"> the other</w:t>
      </w:r>
      <w:r w:rsidR="00AB373E">
        <w:rPr>
          <w:rFonts w:ascii="Tahoma" w:hAnsi="Tahoma" w:cs="Tahoma"/>
        </w:rPr>
        <w:t>, selecting the Great Thanksgiving for that service</w:t>
      </w:r>
      <w:r w:rsidRPr="00E87337">
        <w:rPr>
          <w:rFonts w:ascii="Tahoma" w:hAnsi="Tahoma" w:cs="Tahoma"/>
        </w:rPr>
        <w:t xml:space="preserve">. </w:t>
      </w:r>
      <w:r w:rsidR="00C26497" w:rsidRPr="00E87337">
        <w:rPr>
          <w:rFonts w:ascii="Tahoma" w:hAnsi="Tahoma" w:cs="Tahoma"/>
        </w:rPr>
        <w:t xml:space="preserve"> Discovering your abbot</w:t>
      </w:r>
      <w:r w:rsidR="00124B48">
        <w:rPr>
          <w:rFonts w:ascii="Tahoma" w:hAnsi="Tahoma" w:cs="Tahoma"/>
        </w:rPr>
        <w:t>’</w:t>
      </w:r>
      <w:r w:rsidR="00C26497" w:rsidRPr="00E87337">
        <w:rPr>
          <w:rFonts w:ascii="Tahoma" w:hAnsi="Tahoma" w:cs="Tahoma"/>
        </w:rPr>
        <w:t>s preferences in this regard is a good place to start.</w:t>
      </w:r>
      <w:r w:rsidR="004F0C54">
        <w:rPr>
          <w:rFonts w:ascii="Tahoma" w:hAnsi="Tahoma" w:cs="Tahoma"/>
        </w:rPr>
        <w:t xml:space="preserve"> </w:t>
      </w:r>
    </w:p>
    <w:p w14:paraId="199BB092" w14:textId="77777777" w:rsidR="007C797B" w:rsidRDefault="007C797B" w:rsidP="00E32D19">
      <w:pPr>
        <w:spacing w:after="0"/>
        <w:rPr>
          <w:rFonts w:ascii="Tahoma" w:hAnsi="Tahoma" w:cs="Tahoma"/>
        </w:rPr>
      </w:pPr>
    </w:p>
    <w:p w14:paraId="314625D5" w14:textId="278ADFA2" w:rsidR="00703A85" w:rsidRPr="00D82E7B" w:rsidRDefault="004F0C54" w:rsidP="00E32D19">
      <w:pPr>
        <w:spacing w:after="0"/>
        <w:rPr>
          <w:rFonts w:ascii="Tahoma" w:hAnsi="Tahoma" w:cs="Tahoma"/>
        </w:rPr>
      </w:pPr>
      <w:r>
        <w:rPr>
          <w:rFonts w:ascii="Tahoma" w:hAnsi="Tahoma" w:cs="Tahoma"/>
        </w:rPr>
        <w:t xml:space="preserve">Identify the day on which the </w:t>
      </w:r>
      <w:r w:rsidRPr="007C797B">
        <w:rPr>
          <w:rFonts w:ascii="Tahoma" w:hAnsi="Tahoma" w:cs="Tahoma"/>
          <w:i/>
          <w:iCs/>
          <w:u w:val="single"/>
        </w:rPr>
        <w:t>Feast of Saint Luke</w:t>
      </w:r>
      <w:r>
        <w:rPr>
          <w:rFonts w:ascii="Tahoma" w:hAnsi="Tahoma" w:cs="Tahoma"/>
        </w:rPr>
        <w:t xml:space="preserve"> will be celebrated (whether on October 18, Luke’s feast day, or a transferred date)</w:t>
      </w:r>
      <w:r w:rsidR="00D82E7B">
        <w:rPr>
          <w:rFonts w:ascii="Tahoma" w:hAnsi="Tahoma" w:cs="Tahoma"/>
        </w:rPr>
        <w:t>.  Resources for a Lukan Festive Evensong (on the evening before o</w:t>
      </w:r>
      <w:r w:rsidR="00124B48">
        <w:rPr>
          <w:rFonts w:ascii="Tahoma" w:hAnsi="Tahoma" w:cs="Tahoma"/>
        </w:rPr>
        <w:t>r</w:t>
      </w:r>
      <w:r w:rsidR="00D82E7B">
        <w:rPr>
          <w:rFonts w:ascii="Tahoma" w:hAnsi="Tahoma" w:cs="Tahoma"/>
        </w:rPr>
        <w:t xml:space="preserve"> the evening of the feast day) and Morning or Evening Prayer of the Feast Day itself can be found in </w:t>
      </w:r>
      <w:r w:rsidR="00D82E7B">
        <w:rPr>
          <w:rFonts w:ascii="Tahoma" w:hAnsi="Tahoma" w:cs="Tahoma"/>
          <w:i/>
          <w:iCs/>
        </w:rPr>
        <w:t>A Lukan Book of Feasts and Holy Days</w:t>
      </w:r>
      <w:r w:rsidR="00D82E7B">
        <w:rPr>
          <w:rFonts w:ascii="Tahoma" w:hAnsi="Tahoma" w:cs="Tahoma"/>
        </w:rPr>
        <w:t xml:space="preserve">  (pp. </w:t>
      </w:r>
      <w:r w:rsidR="007C797B">
        <w:rPr>
          <w:rFonts w:ascii="Tahoma" w:hAnsi="Tahoma" w:cs="Tahoma"/>
        </w:rPr>
        <w:t>201 ff)</w:t>
      </w:r>
    </w:p>
    <w:p w14:paraId="45A02270" w14:textId="2B560585" w:rsidR="00C26497" w:rsidRPr="00E87337" w:rsidRDefault="00C26497" w:rsidP="00E32D19">
      <w:pPr>
        <w:spacing w:after="0"/>
        <w:rPr>
          <w:rFonts w:ascii="Tahoma" w:hAnsi="Tahoma" w:cs="Tahoma"/>
        </w:rPr>
      </w:pPr>
    </w:p>
    <w:p w14:paraId="1E1E8933" w14:textId="3BF5C57A" w:rsidR="00C26497" w:rsidRDefault="00C26497" w:rsidP="00E32D19">
      <w:pPr>
        <w:spacing w:after="0"/>
        <w:rPr>
          <w:rFonts w:ascii="Tahoma" w:hAnsi="Tahoma" w:cs="Tahoma"/>
        </w:rPr>
      </w:pPr>
      <w:r w:rsidRPr="00E87337">
        <w:rPr>
          <w:rFonts w:ascii="Tahoma" w:hAnsi="Tahoma" w:cs="Tahoma"/>
        </w:rPr>
        <w:t xml:space="preserve">We celebrate a </w:t>
      </w:r>
      <w:r w:rsidRPr="007C797B">
        <w:rPr>
          <w:rFonts w:ascii="Tahoma" w:hAnsi="Tahoma" w:cs="Tahoma"/>
          <w:u w:val="single"/>
        </w:rPr>
        <w:t>Service of Word and Table</w:t>
      </w:r>
      <w:r w:rsidR="00ED3C9A" w:rsidRPr="007C797B">
        <w:rPr>
          <w:rFonts w:ascii="Tahoma" w:hAnsi="Tahoma" w:cs="Tahoma"/>
          <w:u w:val="single"/>
        </w:rPr>
        <w:t xml:space="preserve"> each day of the retreat</w:t>
      </w:r>
      <w:r w:rsidR="00ED3C9A" w:rsidRPr="00E87337">
        <w:rPr>
          <w:rFonts w:ascii="Tahoma" w:hAnsi="Tahoma" w:cs="Tahoma"/>
        </w:rPr>
        <w:t xml:space="preserve">, but the time of day may vary.  Services </w:t>
      </w:r>
      <w:r w:rsidR="00124B48">
        <w:rPr>
          <w:rFonts w:ascii="Tahoma" w:hAnsi="Tahoma" w:cs="Tahoma"/>
        </w:rPr>
        <w:t xml:space="preserve">of Word and Table </w:t>
      </w:r>
      <w:r w:rsidR="00ED3C9A" w:rsidRPr="00E87337">
        <w:rPr>
          <w:rFonts w:ascii="Tahoma" w:hAnsi="Tahoma" w:cs="Tahoma"/>
        </w:rPr>
        <w:t xml:space="preserve">on the intervening days </w:t>
      </w:r>
      <w:r w:rsidR="009B54FA">
        <w:rPr>
          <w:rFonts w:ascii="Tahoma" w:hAnsi="Tahoma" w:cs="Tahoma"/>
        </w:rPr>
        <w:t>sometimes</w:t>
      </w:r>
      <w:r w:rsidR="00ED3C9A" w:rsidRPr="00E87337">
        <w:rPr>
          <w:rFonts w:ascii="Tahoma" w:hAnsi="Tahoma" w:cs="Tahoma"/>
        </w:rPr>
        <w:t xml:space="preserve"> include one of the </w:t>
      </w:r>
      <w:r w:rsidR="00ED3C9A" w:rsidRPr="007C797B">
        <w:rPr>
          <w:rFonts w:ascii="Tahoma" w:hAnsi="Tahoma" w:cs="Tahoma"/>
          <w:u w:val="single"/>
        </w:rPr>
        <w:t>pastoral offices</w:t>
      </w:r>
      <w:r w:rsidR="00ED3C9A" w:rsidRPr="00E87337">
        <w:rPr>
          <w:rFonts w:ascii="Tahoma" w:hAnsi="Tahoma" w:cs="Tahoma"/>
        </w:rPr>
        <w:t xml:space="preserve"> (the service of prayer for healing, the service of prayer for reconciliation, or the transitus as a memorial rite—although the </w:t>
      </w:r>
      <w:r w:rsidR="00E87337" w:rsidRPr="00E87337">
        <w:rPr>
          <w:rFonts w:ascii="Tahoma" w:hAnsi="Tahoma" w:cs="Tahoma"/>
        </w:rPr>
        <w:t>transitus memorial rite is more frequently observed with Compline</w:t>
      </w:r>
      <w:r w:rsidR="009B54FA">
        <w:rPr>
          <w:rFonts w:ascii="Tahoma" w:hAnsi="Tahoma" w:cs="Tahoma"/>
        </w:rPr>
        <w:t>)</w:t>
      </w:r>
      <w:r w:rsidR="00E87337" w:rsidRPr="00E87337">
        <w:rPr>
          <w:rFonts w:ascii="Tahoma" w:hAnsi="Tahoma" w:cs="Tahoma"/>
        </w:rPr>
        <w:t>.  Note that the pastoral services may also stand on their own.</w:t>
      </w:r>
    </w:p>
    <w:p w14:paraId="4C76729C" w14:textId="6B2459C3" w:rsidR="00E87337" w:rsidRDefault="00E87337" w:rsidP="00E32D19">
      <w:pPr>
        <w:spacing w:after="0"/>
        <w:rPr>
          <w:rFonts w:ascii="Tahoma" w:hAnsi="Tahoma" w:cs="Tahoma"/>
        </w:rPr>
      </w:pPr>
    </w:p>
    <w:p w14:paraId="6C947AC8" w14:textId="5EA5A8AB" w:rsidR="00E87337" w:rsidRDefault="00E87337" w:rsidP="00E32D19">
      <w:pPr>
        <w:spacing w:after="0"/>
        <w:rPr>
          <w:rFonts w:ascii="Tahoma" w:hAnsi="Tahoma" w:cs="Tahoma"/>
        </w:rPr>
      </w:pPr>
      <w:r>
        <w:rPr>
          <w:rFonts w:ascii="Tahoma" w:hAnsi="Tahoma" w:cs="Tahoma"/>
        </w:rPr>
        <w:t>Experience has shown that</w:t>
      </w:r>
      <w:r w:rsidR="009B54FA">
        <w:rPr>
          <w:rFonts w:ascii="Tahoma" w:hAnsi="Tahoma" w:cs="Tahoma"/>
        </w:rPr>
        <w:t>,</w:t>
      </w:r>
      <w:r>
        <w:rPr>
          <w:rFonts w:ascii="Tahoma" w:hAnsi="Tahoma" w:cs="Tahoma"/>
        </w:rPr>
        <w:t xml:space="preserve"> while the </w:t>
      </w:r>
      <w:r w:rsidRPr="00AD4261">
        <w:rPr>
          <w:rFonts w:ascii="Tahoma" w:hAnsi="Tahoma" w:cs="Tahoma"/>
          <w:u w:val="single"/>
        </w:rPr>
        <w:t>service of prayer for healing</w:t>
      </w:r>
      <w:r>
        <w:rPr>
          <w:rFonts w:ascii="Tahoma" w:hAnsi="Tahoma" w:cs="Tahoma"/>
        </w:rPr>
        <w:t xml:space="preserve"> may include the healing of relationships, the service of reconciliation is less able to meet the needs of prayer </w:t>
      </w:r>
      <w:r w:rsidR="009747A7">
        <w:rPr>
          <w:rFonts w:ascii="Tahoma" w:hAnsi="Tahoma" w:cs="Tahoma"/>
        </w:rPr>
        <w:t>for healing. There is thus a need for prayers for healing to be included in some way every year.</w:t>
      </w:r>
    </w:p>
    <w:p w14:paraId="268D4DE3" w14:textId="15F1D668" w:rsidR="009747A7" w:rsidRDefault="009747A7" w:rsidP="00E32D19">
      <w:pPr>
        <w:spacing w:after="0"/>
        <w:rPr>
          <w:rFonts w:ascii="Tahoma" w:hAnsi="Tahoma" w:cs="Tahoma"/>
        </w:rPr>
      </w:pPr>
    </w:p>
    <w:p w14:paraId="39CA67E9" w14:textId="77777777" w:rsidR="00FF04DC" w:rsidRDefault="009747A7" w:rsidP="00E32D19">
      <w:pPr>
        <w:spacing w:after="0"/>
        <w:rPr>
          <w:rFonts w:ascii="Tahoma" w:hAnsi="Tahoma" w:cs="Tahoma"/>
        </w:rPr>
      </w:pPr>
      <w:r>
        <w:rPr>
          <w:rFonts w:ascii="Tahoma" w:hAnsi="Tahoma" w:cs="Tahoma"/>
        </w:rPr>
        <w:t xml:space="preserve">The </w:t>
      </w:r>
      <w:r w:rsidRPr="00AD4261">
        <w:rPr>
          <w:rFonts w:ascii="Tahoma" w:hAnsi="Tahoma" w:cs="Tahoma"/>
          <w:u w:val="single"/>
        </w:rPr>
        <w:t>service of prayer for reconciliation</w:t>
      </w:r>
      <w:r w:rsidR="002A40DE">
        <w:rPr>
          <w:rFonts w:ascii="Tahoma" w:hAnsi="Tahoma" w:cs="Tahoma"/>
        </w:rPr>
        <w:t>, with the omission of the optional homily, may stand on its own, replacing one of the diurnal offices.  In years when it is not included as a service, provision should be made to provide the rite of reconciliation for individual persons</w:t>
      </w:r>
      <w:r w:rsidR="00FF04DC">
        <w:rPr>
          <w:rFonts w:ascii="Tahoma" w:hAnsi="Tahoma" w:cs="Tahoma"/>
        </w:rPr>
        <w:t xml:space="preserve"> in a “confessional room” during one of the free or optional activity times.</w:t>
      </w:r>
    </w:p>
    <w:p w14:paraId="3A45312F" w14:textId="77777777" w:rsidR="00FF04DC" w:rsidRDefault="00FF04DC" w:rsidP="00E32D19">
      <w:pPr>
        <w:spacing w:after="0"/>
        <w:rPr>
          <w:rFonts w:ascii="Tahoma" w:hAnsi="Tahoma" w:cs="Tahoma"/>
        </w:rPr>
      </w:pPr>
    </w:p>
    <w:p w14:paraId="79BB1E8E" w14:textId="76AFBF63" w:rsidR="009747A7" w:rsidRDefault="00FF04DC" w:rsidP="00E32D19">
      <w:pPr>
        <w:spacing w:after="0"/>
        <w:rPr>
          <w:rFonts w:ascii="Tahoma" w:hAnsi="Tahoma" w:cs="Tahoma"/>
        </w:rPr>
      </w:pPr>
      <w:r>
        <w:rPr>
          <w:rFonts w:ascii="Tahoma" w:hAnsi="Tahoma" w:cs="Tahoma"/>
        </w:rPr>
        <w:t xml:space="preserve">These services, together with </w:t>
      </w:r>
      <w:r w:rsidRPr="00AD4261">
        <w:rPr>
          <w:rFonts w:ascii="Tahoma" w:hAnsi="Tahoma" w:cs="Tahoma"/>
          <w:u w:val="single"/>
        </w:rPr>
        <w:t>morning and evening prayer</w:t>
      </w:r>
      <w:r w:rsidR="007C797B" w:rsidRPr="00AD4261">
        <w:rPr>
          <w:rFonts w:ascii="Tahoma" w:hAnsi="Tahoma" w:cs="Tahoma"/>
          <w:u w:val="single"/>
        </w:rPr>
        <w:t xml:space="preserve"> and compline</w:t>
      </w:r>
      <w:r>
        <w:rPr>
          <w:rFonts w:ascii="Tahoma" w:hAnsi="Tahoma" w:cs="Tahoma"/>
        </w:rPr>
        <w:t xml:space="preserve">, constitute the </w:t>
      </w:r>
      <w:r w:rsidR="00542A99">
        <w:rPr>
          <w:rFonts w:ascii="Tahoma" w:hAnsi="Tahoma" w:cs="Tahoma"/>
        </w:rPr>
        <w:t>heart of our prayer and worship together. The diurnal offices (</w:t>
      </w:r>
      <w:r w:rsidR="00542A99" w:rsidRPr="00AD4261">
        <w:rPr>
          <w:rFonts w:ascii="Tahoma" w:hAnsi="Tahoma" w:cs="Tahoma"/>
          <w:u w:val="single"/>
        </w:rPr>
        <w:t>mid-morning, mid-day and mid-afternoon prayer</w:t>
      </w:r>
      <w:r w:rsidR="00542A99">
        <w:rPr>
          <w:rFonts w:ascii="Tahoma" w:hAnsi="Tahoma" w:cs="Tahoma"/>
        </w:rPr>
        <w:t xml:space="preserve">) can be scheduled when and where they fit into the overall </w:t>
      </w:r>
      <w:r w:rsidR="009B54FA">
        <w:rPr>
          <w:rFonts w:ascii="Tahoma" w:hAnsi="Tahoma" w:cs="Tahoma"/>
        </w:rPr>
        <w:t>design</w:t>
      </w:r>
      <w:r w:rsidR="00542A99">
        <w:rPr>
          <w:rFonts w:ascii="Tahoma" w:hAnsi="Tahoma" w:cs="Tahoma"/>
        </w:rPr>
        <w:t xml:space="preserve">. It is good for the </w:t>
      </w:r>
      <w:r w:rsidR="00542A99">
        <w:rPr>
          <w:rFonts w:ascii="Tahoma" w:hAnsi="Tahoma" w:cs="Tahoma"/>
        </w:rPr>
        <w:lastRenderedPageBreak/>
        <w:t>community to experience each of these at least once.</w:t>
      </w:r>
      <w:r w:rsidR="00AD4261">
        <w:rPr>
          <w:rFonts w:ascii="Tahoma" w:hAnsi="Tahoma" w:cs="Tahoma"/>
        </w:rPr>
        <w:t xml:space="preserve"> </w:t>
      </w:r>
      <w:r w:rsidR="00542A99">
        <w:rPr>
          <w:rFonts w:ascii="Tahoma" w:hAnsi="Tahoma" w:cs="Tahoma"/>
        </w:rPr>
        <w:t xml:space="preserve"> Customary practices for each of these is provided in the material which follows.</w:t>
      </w:r>
    </w:p>
    <w:p w14:paraId="149AE554" w14:textId="77777777" w:rsidR="00753AB2" w:rsidRDefault="00753AB2" w:rsidP="00E32D19">
      <w:pPr>
        <w:spacing w:after="0"/>
        <w:rPr>
          <w:rFonts w:ascii="Tahoma" w:hAnsi="Tahoma" w:cs="Tahoma"/>
        </w:rPr>
      </w:pPr>
    </w:p>
    <w:p w14:paraId="18460FAE" w14:textId="2E6B3CF8" w:rsidR="00753AB2" w:rsidRPr="00E87337" w:rsidRDefault="00753AB2" w:rsidP="00E32D19">
      <w:pPr>
        <w:spacing w:after="0"/>
        <w:rPr>
          <w:rFonts w:ascii="Tahoma" w:hAnsi="Tahoma" w:cs="Tahoma"/>
        </w:rPr>
      </w:pPr>
      <w:r>
        <w:rPr>
          <w:rFonts w:ascii="Tahoma" w:hAnsi="Tahoma" w:cs="Tahoma"/>
        </w:rPr>
        <w:t>At least once</w:t>
      </w:r>
      <w:r w:rsidR="00D4738E">
        <w:rPr>
          <w:rFonts w:ascii="Tahoma" w:hAnsi="Tahoma" w:cs="Tahoma"/>
        </w:rPr>
        <w:t xml:space="preserve"> during a retreat, scheduling a half-hour </w:t>
      </w:r>
      <w:r w:rsidR="00051FC5">
        <w:rPr>
          <w:rFonts w:ascii="Tahoma" w:hAnsi="Tahoma" w:cs="Tahoma"/>
        </w:rPr>
        <w:t xml:space="preserve">before one of the offices or services </w:t>
      </w:r>
      <w:r w:rsidR="00D4738E">
        <w:rPr>
          <w:rFonts w:ascii="Tahoma" w:hAnsi="Tahoma" w:cs="Tahoma"/>
        </w:rPr>
        <w:t>for corporate silence</w:t>
      </w:r>
      <w:r w:rsidR="00C73586">
        <w:rPr>
          <w:rFonts w:ascii="Tahoma" w:hAnsi="Tahoma" w:cs="Tahoma"/>
        </w:rPr>
        <w:t xml:space="preserve"> i</w:t>
      </w:r>
      <w:r w:rsidR="00944815">
        <w:rPr>
          <w:rFonts w:ascii="Tahoma" w:hAnsi="Tahoma" w:cs="Tahoma"/>
        </w:rPr>
        <w:t>s a good way to provide for more silence during the retreat</w:t>
      </w:r>
      <w:r w:rsidR="00FE7845">
        <w:rPr>
          <w:rFonts w:ascii="Tahoma" w:hAnsi="Tahoma" w:cs="Tahoma"/>
        </w:rPr>
        <w:t>.</w:t>
      </w:r>
    </w:p>
    <w:p w14:paraId="5F64C8A3" w14:textId="3871F054" w:rsidR="00C26497" w:rsidRPr="00E87337" w:rsidRDefault="00C26497" w:rsidP="00E32D19">
      <w:pPr>
        <w:spacing w:after="0"/>
        <w:rPr>
          <w:rFonts w:ascii="Tahoma" w:hAnsi="Tahoma" w:cs="Tahoma"/>
        </w:rPr>
      </w:pPr>
    </w:p>
    <w:p w14:paraId="38012D5D" w14:textId="3F90CE6F" w:rsidR="00B97A55" w:rsidRDefault="00542A99" w:rsidP="00E32D19">
      <w:pPr>
        <w:spacing w:after="0"/>
        <w:rPr>
          <w:rFonts w:ascii="Tahoma" w:hAnsi="Tahoma" w:cs="Tahoma"/>
        </w:rPr>
      </w:pPr>
      <w:r>
        <w:rPr>
          <w:rFonts w:ascii="Tahoma" w:hAnsi="Tahoma" w:cs="Tahoma"/>
        </w:rPr>
        <w:t>Early in the planning schedule, take the initiative in s</w:t>
      </w:r>
      <w:r w:rsidR="00C26497" w:rsidRPr="00E87337">
        <w:rPr>
          <w:rFonts w:ascii="Tahoma" w:hAnsi="Tahoma" w:cs="Tahoma"/>
        </w:rPr>
        <w:t>uggest</w:t>
      </w:r>
      <w:r>
        <w:rPr>
          <w:rFonts w:ascii="Tahoma" w:hAnsi="Tahoma" w:cs="Tahoma"/>
        </w:rPr>
        <w:t>ing</w:t>
      </w:r>
      <w:r w:rsidR="00C26497" w:rsidRPr="00E87337">
        <w:rPr>
          <w:rFonts w:ascii="Tahoma" w:hAnsi="Tahoma" w:cs="Tahoma"/>
        </w:rPr>
        <w:t xml:space="preserve"> to the prior general (or retreat master) the overall design of services you foresee</w:t>
      </w:r>
      <w:r w:rsidR="00AD4261">
        <w:rPr>
          <w:rFonts w:ascii="Tahoma" w:hAnsi="Tahoma" w:cs="Tahoma"/>
        </w:rPr>
        <w:t xml:space="preserve"> for the following meeting of the Order</w:t>
      </w:r>
      <w:r w:rsidR="00C26497" w:rsidRPr="00E87337">
        <w:rPr>
          <w:rFonts w:ascii="Tahoma" w:hAnsi="Tahoma" w:cs="Tahoma"/>
        </w:rPr>
        <w:t xml:space="preserve">, recognizing that this pattern will need to be revised </w:t>
      </w:r>
      <w:r w:rsidR="00615562">
        <w:rPr>
          <w:rFonts w:ascii="Tahoma" w:hAnsi="Tahoma" w:cs="Tahoma"/>
        </w:rPr>
        <w:t>in coordination with other elements of the retreat</w:t>
      </w:r>
      <w:r w:rsidR="00C26497" w:rsidRPr="00E87337">
        <w:rPr>
          <w:rFonts w:ascii="Tahoma" w:hAnsi="Tahoma" w:cs="Tahoma"/>
        </w:rPr>
        <w:t xml:space="preserve"> into </w:t>
      </w:r>
      <w:r w:rsidR="00615562">
        <w:rPr>
          <w:rFonts w:ascii="Tahoma" w:hAnsi="Tahoma" w:cs="Tahoma"/>
        </w:rPr>
        <w:t>an</w:t>
      </w:r>
      <w:r w:rsidR="00C26497" w:rsidRPr="00E87337">
        <w:rPr>
          <w:rFonts w:ascii="Tahoma" w:hAnsi="Tahoma" w:cs="Tahoma"/>
        </w:rPr>
        <w:t xml:space="preserve"> overall schedule.</w:t>
      </w:r>
    </w:p>
    <w:p w14:paraId="6C79A36D" w14:textId="117F8CD7" w:rsidR="007D1AE8" w:rsidRDefault="007D1AE8" w:rsidP="00E32D19">
      <w:pPr>
        <w:spacing w:after="0"/>
        <w:rPr>
          <w:rFonts w:ascii="Tahoma" w:hAnsi="Tahoma" w:cs="Tahoma"/>
        </w:rPr>
      </w:pPr>
    </w:p>
    <w:p w14:paraId="7DEB91CA" w14:textId="0D5BA7AD" w:rsidR="001856F1" w:rsidRPr="001856F1" w:rsidRDefault="001856F1" w:rsidP="00E32D19">
      <w:pPr>
        <w:spacing w:after="0"/>
        <w:rPr>
          <w:rFonts w:ascii="Tahoma" w:hAnsi="Tahoma" w:cs="Tahoma"/>
          <w:i/>
          <w:iCs/>
        </w:rPr>
      </w:pPr>
      <w:r>
        <w:rPr>
          <w:rFonts w:ascii="Tahoma" w:hAnsi="Tahoma" w:cs="Tahoma"/>
          <w:i/>
          <w:iCs/>
        </w:rPr>
        <w:t xml:space="preserve">A “Lukan Season” as Special Liturgical Time </w:t>
      </w:r>
    </w:p>
    <w:p w14:paraId="7AC0DBC1" w14:textId="77777777" w:rsidR="004875F1" w:rsidRPr="00E87337" w:rsidRDefault="004875F1" w:rsidP="00E32D19">
      <w:pPr>
        <w:spacing w:after="0"/>
        <w:rPr>
          <w:rFonts w:ascii="Tahoma" w:hAnsi="Tahoma" w:cs="Tahoma"/>
        </w:rPr>
      </w:pPr>
    </w:p>
    <w:p w14:paraId="79858009" w14:textId="3ED358BE" w:rsidR="00F458ED" w:rsidRDefault="00F458ED" w:rsidP="00F458ED">
      <w:pPr>
        <w:rPr>
          <w:rFonts w:ascii="Tahoma" w:hAnsi="Tahoma" w:cs="Tahoma"/>
        </w:rPr>
      </w:pPr>
      <w:bookmarkStart w:id="0" w:name="_Hlk100152334"/>
      <w:r w:rsidRPr="00E87337">
        <w:rPr>
          <w:rFonts w:ascii="Tahoma" w:hAnsi="Tahoma" w:cs="Tahoma"/>
        </w:rPr>
        <w:t xml:space="preserve">When it meets, the gathered Lukan community can experience a “season” commemorating Saint Luke the Evangelist, appropriated as a liturgical time special to the Lukan order (an </w:t>
      </w:r>
      <w:r w:rsidRPr="00E87337">
        <w:rPr>
          <w:rFonts w:ascii="Tahoma" w:hAnsi="Tahoma" w:cs="Tahoma"/>
          <w:i/>
          <w:iCs/>
        </w:rPr>
        <w:t>extraordinarius tempus liturgicum).</w:t>
      </w:r>
      <w:r w:rsidR="001856F1">
        <w:rPr>
          <w:rFonts w:ascii="Tahoma" w:hAnsi="Tahoma" w:cs="Tahoma"/>
          <w:i/>
          <w:iCs/>
        </w:rPr>
        <w:t xml:space="preserve">  </w:t>
      </w:r>
      <w:r w:rsidR="001856F1">
        <w:rPr>
          <w:rFonts w:ascii="Tahoma" w:hAnsi="Tahoma" w:cs="Tahoma"/>
        </w:rPr>
        <w:t xml:space="preserve">The liturgical color used throughout can be red.  </w:t>
      </w:r>
    </w:p>
    <w:p w14:paraId="4A4BF3B8" w14:textId="21482A89" w:rsidR="001856F1" w:rsidRDefault="00EC400D" w:rsidP="00F458ED">
      <w:pPr>
        <w:rPr>
          <w:rFonts w:ascii="Tahoma" w:hAnsi="Tahoma" w:cs="Tahoma"/>
        </w:rPr>
      </w:pPr>
      <w:r>
        <w:rPr>
          <w:rFonts w:ascii="Tahoma" w:hAnsi="Tahoma" w:cs="Tahoma"/>
        </w:rPr>
        <w:t>A</w:t>
      </w:r>
      <w:r w:rsidR="001856F1">
        <w:rPr>
          <w:rFonts w:ascii="Tahoma" w:hAnsi="Tahoma" w:cs="Tahoma"/>
        </w:rPr>
        <w:t xml:space="preserve">ssign psalms and readings to the various services, using the following as a suggestive, but not directive, resource.  Adaptations related to the theme of each retreat may be made, </w:t>
      </w:r>
      <w:r w:rsidR="00504533">
        <w:rPr>
          <w:rFonts w:ascii="Tahoma" w:hAnsi="Tahoma" w:cs="Tahoma"/>
        </w:rPr>
        <w:t xml:space="preserve">even as </w:t>
      </w:r>
      <w:r w:rsidR="001856F1">
        <w:rPr>
          <w:rFonts w:ascii="Tahoma" w:hAnsi="Tahoma" w:cs="Tahoma"/>
        </w:rPr>
        <w:t>a Lukan perspective on the topic at hand</w:t>
      </w:r>
      <w:r w:rsidR="00504533">
        <w:rPr>
          <w:rFonts w:ascii="Tahoma" w:hAnsi="Tahoma" w:cs="Tahoma"/>
        </w:rPr>
        <w:t xml:space="preserve"> is</w:t>
      </w:r>
      <w:r w:rsidR="0006485F">
        <w:rPr>
          <w:rFonts w:ascii="Tahoma" w:hAnsi="Tahoma" w:cs="Tahoma"/>
        </w:rPr>
        <w:t xml:space="preserve"> kept in mind.</w:t>
      </w:r>
    </w:p>
    <w:p w14:paraId="4DB435AA" w14:textId="2EAC8422" w:rsidR="00EC400D" w:rsidRPr="003B2A24" w:rsidRDefault="006F24F0" w:rsidP="00F458ED">
      <w:pPr>
        <w:rPr>
          <w:rFonts w:ascii="Tahoma" w:hAnsi="Tahoma" w:cs="Tahoma"/>
        </w:rPr>
      </w:pPr>
      <w:r>
        <w:rPr>
          <w:rFonts w:ascii="Tahoma" w:hAnsi="Tahoma" w:cs="Tahoma"/>
          <w:u w:val="single"/>
        </w:rPr>
        <w:t>Lections and Psalms</w:t>
      </w:r>
      <w:r w:rsidR="00B572E6">
        <w:rPr>
          <w:rFonts w:ascii="Tahoma" w:hAnsi="Tahoma" w:cs="Tahoma"/>
          <w:u w:val="single"/>
        </w:rPr>
        <w:t xml:space="preserve"> for the Lukan Season</w:t>
      </w:r>
      <w:r w:rsidR="00EC400D">
        <w:rPr>
          <w:rFonts w:ascii="Tahoma" w:hAnsi="Tahoma" w:cs="Tahoma"/>
          <w:u w:val="single"/>
        </w:rPr>
        <w:t xml:space="preserve"> </w:t>
      </w:r>
    </w:p>
    <w:p w14:paraId="39AE6C93" w14:textId="6BD5C443" w:rsidR="00EA3161" w:rsidRDefault="00EA3161" w:rsidP="005412D8">
      <w:pPr>
        <w:spacing w:after="0"/>
        <w:rPr>
          <w:rFonts w:ascii="Tahoma" w:hAnsi="Tahoma" w:cs="Tahoma"/>
        </w:rPr>
      </w:pPr>
      <w:r>
        <w:rPr>
          <w:rFonts w:ascii="Tahoma" w:hAnsi="Tahoma" w:cs="Tahoma"/>
        </w:rPr>
        <w:t>These passages help us</w:t>
      </w:r>
      <w:r w:rsidR="00CC54BD">
        <w:rPr>
          <w:rFonts w:ascii="Tahoma" w:hAnsi="Tahoma" w:cs="Tahoma"/>
        </w:rPr>
        <w:t xml:space="preserve"> hear through Lukan ears. They </w:t>
      </w:r>
      <w:r w:rsidR="00B14FB4">
        <w:rPr>
          <w:rFonts w:ascii="Tahoma" w:hAnsi="Tahoma" w:cs="Tahoma"/>
        </w:rPr>
        <w:t>provide a reservoir</w:t>
      </w:r>
      <w:r w:rsidR="00B5248F">
        <w:rPr>
          <w:rFonts w:ascii="Tahoma" w:hAnsi="Tahoma" w:cs="Tahoma"/>
        </w:rPr>
        <w:t xml:space="preserve"> from which lections and psalms can be selected</w:t>
      </w:r>
      <w:r w:rsidR="006F66EE">
        <w:rPr>
          <w:rFonts w:ascii="Tahoma" w:hAnsi="Tahoma" w:cs="Tahoma"/>
        </w:rPr>
        <w:t xml:space="preserve">, being </w:t>
      </w:r>
      <w:r w:rsidR="00AA1250">
        <w:rPr>
          <w:rFonts w:ascii="Tahoma" w:hAnsi="Tahoma" w:cs="Tahoma"/>
        </w:rPr>
        <w:t>app</w:t>
      </w:r>
      <w:r w:rsidR="007C458C">
        <w:rPr>
          <w:rFonts w:ascii="Tahoma" w:hAnsi="Tahoma" w:cs="Tahoma"/>
        </w:rPr>
        <w:t>r</w:t>
      </w:r>
      <w:r w:rsidR="00AA1250">
        <w:rPr>
          <w:rFonts w:ascii="Tahoma" w:hAnsi="Tahoma" w:cs="Tahoma"/>
        </w:rPr>
        <w:t>opriated creatively</w:t>
      </w:r>
      <w:r w:rsidR="007C458C">
        <w:rPr>
          <w:rFonts w:ascii="Tahoma" w:hAnsi="Tahoma" w:cs="Tahoma"/>
        </w:rPr>
        <w:t xml:space="preserve"> anew each year in relation to the theme and </w:t>
      </w:r>
      <w:r w:rsidR="00082991">
        <w:rPr>
          <w:rFonts w:ascii="Tahoma" w:hAnsi="Tahoma" w:cs="Tahoma"/>
        </w:rPr>
        <w:t>particular services.  Additional passages should be added</w:t>
      </w:r>
      <w:r w:rsidR="00A5583B">
        <w:rPr>
          <w:rFonts w:ascii="Tahoma" w:hAnsi="Tahoma" w:cs="Tahoma"/>
        </w:rPr>
        <w:t xml:space="preserve"> as we discover and use them. I invite each chaplain general</w:t>
      </w:r>
      <w:r w:rsidR="005E523A">
        <w:rPr>
          <w:rFonts w:ascii="Tahoma" w:hAnsi="Tahoma" w:cs="Tahoma"/>
        </w:rPr>
        <w:t>, as each year’s lectionary is created,</w:t>
      </w:r>
      <w:r w:rsidR="00A5583B">
        <w:rPr>
          <w:rFonts w:ascii="Tahoma" w:hAnsi="Tahoma" w:cs="Tahoma"/>
        </w:rPr>
        <w:t xml:space="preserve"> to </w:t>
      </w:r>
      <w:r w:rsidR="006C2A5A">
        <w:rPr>
          <w:rFonts w:ascii="Tahoma" w:hAnsi="Tahoma" w:cs="Tahoma"/>
        </w:rPr>
        <w:t>add other passages</w:t>
      </w:r>
      <w:r w:rsidR="0073510E">
        <w:rPr>
          <w:rFonts w:ascii="Tahoma" w:hAnsi="Tahoma" w:cs="Tahoma"/>
        </w:rPr>
        <w:t xml:space="preserve"> to those listed</w:t>
      </w:r>
      <w:r w:rsidR="00A72B62">
        <w:rPr>
          <w:rFonts w:ascii="Tahoma" w:hAnsi="Tahoma" w:cs="Tahoma"/>
        </w:rPr>
        <w:t xml:space="preserve"> here</w:t>
      </w:r>
      <w:r w:rsidR="00A5583B">
        <w:rPr>
          <w:rFonts w:ascii="Tahoma" w:hAnsi="Tahoma" w:cs="Tahoma"/>
        </w:rPr>
        <w:t>, thus making this a “living document.”</w:t>
      </w:r>
    </w:p>
    <w:p w14:paraId="7784F4A2" w14:textId="77777777" w:rsidR="00A72B62" w:rsidRDefault="00A72B62" w:rsidP="005412D8">
      <w:pPr>
        <w:spacing w:after="0"/>
        <w:rPr>
          <w:rFonts w:ascii="Tahoma" w:hAnsi="Tahoma" w:cs="Tahoma"/>
        </w:rPr>
      </w:pPr>
    </w:p>
    <w:p w14:paraId="1AC428BC" w14:textId="0C954480" w:rsidR="0090387E" w:rsidRPr="00C074EB" w:rsidRDefault="006553F5" w:rsidP="005412D8">
      <w:pPr>
        <w:spacing w:after="0"/>
        <w:rPr>
          <w:rFonts w:ascii="Tahoma" w:hAnsi="Tahoma" w:cs="Tahoma"/>
        </w:rPr>
      </w:pPr>
      <w:r>
        <w:rPr>
          <w:rFonts w:ascii="Tahoma" w:hAnsi="Tahoma" w:cs="Tahoma"/>
        </w:rPr>
        <w:t>We have inherited s</w:t>
      </w:r>
      <w:r w:rsidR="00C074EB">
        <w:rPr>
          <w:rFonts w:ascii="Tahoma" w:hAnsi="Tahoma" w:cs="Tahoma"/>
        </w:rPr>
        <w:t xml:space="preserve">ome </w:t>
      </w:r>
      <w:r w:rsidR="00136FC1">
        <w:rPr>
          <w:rFonts w:ascii="Tahoma" w:hAnsi="Tahoma" w:cs="Tahoma"/>
        </w:rPr>
        <w:t>lections</w:t>
      </w:r>
      <w:r w:rsidR="009F5435">
        <w:rPr>
          <w:rFonts w:ascii="Tahoma" w:hAnsi="Tahoma" w:cs="Tahoma"/>
        </w:rPr>
        <w:t xml:space="preserve"> from those </w:t>
      </w:r>
      <w:r w:rsidR="00C074EB" w:rsidRPr="00C074EB">
        <w:rPr>
          <w:rFonts w:ascii="Tahoma" w:hAnsi="Tahoma" w:cs="Tahoma"/>
        </w:rPr>
        <w:t xml:space="preserve">recommended in </w:t>
      </w:r>
      <w:r w:rsidR="009F5435">
        <w:rPr>
          <w:rFonts w:ascii="Tahoma" w:hAnsi="Tahoma" w:cs="Tahoma"/>
        </w:rPr>
        <w:t xml:space="preserve">earlier </w:t>
      </w:r>
      <w:r w:rsidR="00C074EB" w:rsidRPr="00C074EB">
        <w:rPr>
          <w:rFonts w:ascii="Tahoma" w:hAnsi="Tahoma" w:cs="Tahoma"/>
        </w:rPr>
        <w:t>OSL Daily Office resources</w:t>
      </w:r>
      <w:r w:rsidR="009F5435">
        <w:rPr>
          <w:rFonts w:ascii="Tahoma" w:hAnsi="Tahoma" w:cs="Tahoma"/>
        </w:rPr>
        <w:t>.</w:t>
      </w:r>
      <w:r w:rsidR="00C074EB" w:rsidRPr="00C074EB">
        <w:rPr>
          <w:rFonts w:ascii="Tahoma" w:hAnsi="Tahoma" w:cs="Tahoma"/>
        </w:rPr>
        <w:t xml:space="preserve">     Note: In any given year, only </w:t>
      </w:r>
      <w:r w:rsidR="005F7200">
        <w:rPr>
          <w:rFonts w:ascii="Tahoma" w:hAnsi="Tahoma" w:cs="Tahoma"/>
        </w:rPr>
        <w:t>certain</w:t>
      </w:r>
      <w:r w:rsidR="00C074EB" w:rsidRPr="00C074EB">
        <w:rPr>
          <w:rFonts w:ascii="Tahoma" w:hAnsi="Tahoma" w:cs="Tahoma"/>
        </w:rPr>
        <w:t xml:space="preserve"> ones of the following will be observed!</w:t>
      </w:r>
      <w:r w:rsidR="00DC13BB">
        <w:rPr>
          <w:rFonts w:ascii="Tahoma" w:hAnsi="Tahoma" w:cs="Tahoma"/>
        </w:rPr>
        <w:t xml:space="preserve"> The lections for services not observed that year</w:t>
      </w:r>
      <w:r w:rsidR="004E5100">
        <w:rPr>
          <w:rFonts w:ascii="Tahoma" w:hAnsi="Tahoma" w:cs="Tahoma"/>
        </w:rPr>
        <w:t xml:space="preserve"> may be used in other services.</w:t>
      </w:r>
    </w:p>
    <w:p w14:paraId="3B495ED4" w14:textId="77777777" w:rsidR="0090387E" w:rsidRDefault="0090387E" w:rsidP="005412D8">
      <w:pPr>
        <w:spacing w:after="0"/>
        <w:rPr>
          <w:rFonts w:ascii="Tahoma" w:hAnsi="Tahoma" w:cs="Tahoma"/>
        </w:rPr>
      </w:pPr>
    </w:p>
    <w:p w14:paraId="75EA28C0" w14:textId="65764CB9" w:rsidR="00776AE5" w:rsidRPr="00AE1BC9" w:rsidRDefault="00AE1BC9" w:rsidP="00BF56A8">
      <w:pPr>
        <w:spacing w:after="0"/>
        <w:rPr>
          <w:rFonts w:ascii="Tahoma" w:hAnsi="Tahoma" w:cs="Tahoma"/>
          <w:i/>
          <w:iCs/>
          <w:sz w:val="20"/>
          <w:szCs w:val="20"/>
        </w:rPr>
      </w:pPr>
      <w:r>
        <w:rPr>
          <w:rFonts w:ascii="Tahoma" w:hAnsi="Tahoma" w:cs="Tahoma"/>
          <w:i/>
          <w:iCs/>
        </w:rPr>
        <w:t xml:space="preserve">   </w:t>
      </w:r>
      <w:r w:rsidR="00EC400D" w:rsidRPr="00AE1BC9">
        <w:rPr>
          <w:rFonts w:ascii="Tahoma" w:hAnsi="Tahoma" w:cs="Tahoma"/>
          <w:i/>
          <w:iCs/>
        </w:rPr>
        <w:t>The Feast of Saint Luke</w:t>
      </w:r>
      <w:r w:rsidR="00A441EB" w:rsidRPr="00AE1BC9">
        <w:rPr>
          <w:rFonts w:ascii="Tahoma" w:hAnsi="Tahoma" w:cs="Tahoma"/>
          <w:i/>
          <w:iCs/>
        </w:rPr>
        <w:t xml:space="preserve"> </w:t>
      </w:r>
    </w:p>
    <w:p w14:paraId="6FB84710" w14:textId="501CA4C6" w:rsidR="00EC400D" w:rsidRDefault="00EC400D" w:rsidP="00500CAB">
      <w:pPr>
        <w:spacing w:after="0"/>
        <w:ind w:left="720"/>
        <w:rPr>
          <w:rFonts w:ascii="Tahoma" w:hAnsi="Tahoma" w:cs="Tahoma"/>
        </w:rPr>
      </w:pPr>
      <w:r>
        <w:rPr>
          <w:rFonts w:ascii="Tahoma" w:hAnsi="Tahoma" w:cs="Tahoma"/>
        </w:rPr>
        <w:t>Festive Evensong</w:t>
      </w:r>
    </w:p>
    <w:p w14:paraId="2B23EB4C" w14:textId="2864EF4A" w:rsidR="003F390E" w:rsidRDefault="003F390E" w:rsidP="00500CAB">
      <w:pPr>
        <w:spacing w:after="0"/>
        <w:ind w:left="720"/>
        <w:rPr>
          <w:rFonts w:ascii="Tahoma" w:hAnsi="Tahoma" w:cs="Tahoma"/>
        </w:rPr>
      </w:pPr>
      <w:r>
        <w:rPr>
          <w:rFonts w:ascii="Tahoma" w:hAnsi="Tahoma" w:cs="Tahoma"/>
        </w:rPr>
        <w:tab/>
        <w:t>Psalm</w:t>
      </w:r>
      <w:r w:rsidR="00500CAB">
        <w:rPr>
          <w:rFonts w:ascii="Tahoma" w:hAnsi="Tahoma" w:cs="Tahoma"/>
        </w:rPr>
        <w:t xml:space="preserve"> 145</w:t>
      </w:r>
    </w:p>
    <w:p w14:paraId="2F1869DC" w14:textId="383C3BE6" w:rsidR="003F390E" w:rsidRDefault="003F390E" w:rsidP="00500CAB">
      <w:pPr>
        <w:spacing w:after="0"/>
        <w:ind w:left="720"/>
        <w:rPr>
          <w:rFonts w:ascii="Tahoma" w:hAnsi="Tahoma" w:cs="Tahoma"/>
        </w:rPr>
      </w:pPr>
      <w:r>
        <w:rPr>
          <w:rFonts w:ascii="Tahoma" w:hAnsi="Tahoma" w:cs="Tahoma"/>
        </w:rPr>
        <w:tab/>
        <w:t>II Timothy: 4:1--11</w:t>
      </w:r>
    </w:p>
    <w:p w14:paraId="512A90C3" w14:textId="530772B4" w:rsidR="00EC400D" w:rsidRDefault="00EC400D" w:rsidP="00500CAB">
      <w:pPr>
        <w:spacing w:after="0"/>
        <w:ind w:left="720"/>
        <w:rPr>
          <w:rFonts w:ascii="Tahoma" w:hAnsi="Tahoma" w:cs="Tahoma"/>
        </w:rPr>
      </w:pPr>
      <w:r>
        <w:rPr>
          <w:rFonts w:ascii="Tahoma" w:hAnsi="Tahoma" w:cs="Tahoma"/>
        </w:rPr>
        <w:t>Morning Prayer</w:t>
      </w:r>
    </w:p>
    <w:p w14:paraId="5FC83609" w14:textId="28A5795D" w:rsidR="00500CAB" w:rsidRDefault="00500CAB" w:rsidP="00500CAB">
      <w:pPr>
        <w:spacing w:after="0"/>
        <w:ind w:left="720"/>
        <w:rPr>
          <w:rFonts w:ascii="Tahoma" w:hAnsi="Tahoma" w:cs="Tahoma"/>
        </w:rPr>
      </w:pPr>
      <w:r>
        <w:rPr>
          <w:rFonts w:ascii="Tahoma" w:hAnsi="Tahoma" w:cs="Tahoma"/>
        </w:rPr>
        <w:tab/>
        <w:t>Psalm 116</w:t>
      </w:r>
    </w:p>
    <w:p w14:paraId="6F2DA0E0" w14:textId="09C3DBDF" w:rsidR="00500CAB" w:rsidRDefault="00500CAB" w:rsidP="00500CAB">
      <w:pPr>
        <w:spacing w:after="0"/>
        <w:ind w:left="720"/>
        <w:rPr>
          <w:rFonts w:ascii="Tahoma" w:hAnsi="Tahoma" w:cs="Tahoma"/>
        </w:rPr>
      </w:pPr>
      <w:r>
        <w:rPr>
          <w:rFonts w:ascii="Tahoma" w:hAnsi="Tahoma" w:cs="Tahoma"/>
        </w:rPr>
        <w:tab/>
      </w:r>
      <w:r w:rsidR="00375028">
        <w:rPr>
          <w:rFonts w:ascii="Tahoma" w:hAnsi="Tahoma" w:cs="Tahoma"/>
        </w:rPr>
        <w:t>Luke 1:1-4 and Acts 1:1-2</w:t>
      </w:r>
    </w:p>
    <w:p w14:paraId="32AC4711" w14:textId="7E579261" w:rsidR="00EC400D" w:rsidRDefault="00EC400D" w:rsidP="00500CAB">
      <w:pPr>
        <w:spacing w:after="0"/>
        <w:ind w:left="720"/>
        <w:rPr>
          <w:rFonts w:ascii="Tahoma" w:hAnsi="Tahoma" w:cs="Tahoma"/>
        </w:rPr>
      </w:pPr>
      <w:r>
        <w:rPr>
          <w:rFonts w:ascii="Tahoma" w:hAnsi="Tahoma" w:cs="Tahoma"/>
        </w:rPr>
        <w:t>Service of Word and Table</w:t>
      </w:r>
    </w:p>
    <w:p w14:paraId="00979744" w14:textId="6139A0DE" w:rsidR="00504533" w:rsidRDefault="00504533" w:rsidP="00500CAB">
      <w:pPr>
        <w:spacing w:after="0"/>
        <w:ind w:left="720"/>
        <w:rPr>
          <w:rFonts w:ascii="Tahoma" w:hAnsi="Tahoma" w:cs="Tahoma"/>
        </w:rPr>
      </w:pPr>
      <w:r>
        <w:rPr>
          <w:rFonts w:ascii="Tahoma" w:hAnsi="Tahoma" w:cs="Tahoma"/>
        </w:rPr>
        <w:tab/>
        <w:t>Psalm</w:t>
      </w:r>
      <w:r w:rsidR="00E6372D">
        <w:rPr>
          <w:rFonts w:ascii="Tahoma" w:hAnsi="Tahoma" w:cs="Tahoma"/>
        </w:rPr>
        <w:t xml:space="preserve"> 148</w:t>
      </w:r>
    </w:p>
    <w:p w14:paraId="58CDF4B6" w14:textId="7ADD5B7B" w:rsidR="00504533" w:rsidRDefault="00504533" w:rsidP="00500CAB">
      <w:pPr>
        <w:spacing w:after="0"/>
        <w:ind w:left="720"/>
        <w:rPr>
          <w:rFonts w:ascii="Tahoma" w:hAnsi="Tahoma" w:cs="Tahoma"/>
        </w:rPr>
      </w:pPr>
      <w:r>
        <w:rPr>
          <w:rFonts w:ascii="Tahoma" w:hAnsi="Tahoma" w:cs="Tahoma"/>
        </w:rPr>
        <w:tab/>
        <w:t>Isaiah 35:5-8</w:t>
      </w:r>
    </w:p>
    <w:p w14:paraId="190B8109" w14:textId="14658637" w:rsidR="00E6372D" w:rsidRDefault="008E2D73" w:rsidP="00500CAB">
      <w:pPr>
        <w:spacing w:after="0"/>
        <w:ind w:left="720"/>
        <w:rPr>
          <w:rFonts w:ascii="Tahoma" w:hAnsi="Tahoma" w:cs="Tahoma"/>
        </w:rPr>
      </w:pPr>
      <w:r>
        <w:rPr>
          <w:rFonts w:ascii="Tahoma" w:hAnsi="Tahoma" w:cs="Tahoma"/>
        </w:rPr>
        <w:tab/>
        <w:t>Colossians 4:10-14</w:t>
      </w:r>
    </w:p>
    <w:p w14:paraId="1C5EA3DD" w14:textId="7515AA6C" w:rsidR="00504533" w:rsidRDefault="00504533" w:rsidP="00500CAB">
      <w:pPr>
        <w:spacing w:after="0"/>
        <w:ind w:left="720"/>
        <w:rPr>
          <w:rFonts w:ascii="Tahoma" w:hAnsi="Tahoma" w:cs="Tahoma"/>
        </w:rPr>
      </w:pPr>
      <w:r>
        <w:rPr>
          <w:rFonts w:ascii="Tahoma" w:hAnsi="Tahoma" w:cs="Tahoma"/>
        </w:rPr>
        <w:tab/>
      </w:r>
      <w:r w:rsidR="00A109B6">
        <w:rPr>
          <w:rFonts w:ascii="Tahoma" w:hAnsi="Tahoma" w:cs="Tahoma"/>
        </w:rPr>
        <w:t>Luke 4:14-21</w:t>
      </w:r>
    </w:p>
    <w:p w14:paraId="7B30499A" w14:textId="39D6B67B" w:rsidR="00EC400D" w:rsidRDefault="00EC400D" w:rsidP="00500CAB">
      <w:pPr>
        <w:spacing w:after="0"/>
        <w:ind w:left="720"/>
        <w:rPr>
          <w:rFonts w:ascii="Tahoma" w:hAnsi="Tahoma" w:cs="Tahoma"/>
        </w:rPr>
      </w:pPr>
      <w:r>
        <w:rPr>
          <w:rFonts w:ascii="Tahoma" w:hAnsi="Tahoma" w:cs="Tahoma"/>
        </w:rPr>
        <w:t>Evening Prayer</w:t>
      </w:r>
    </w:p>
    <w:p w14:paraId="7D23568F" w14:textId="5B37F64E" w:rsidR="00375028" w:rsidRDefault="00375028" w:rsidP="00500CAB">
      <w:pPr>
        <w:spacing w:after="0"/>
        <w:ind w:left="720"/>
        <w:rPr>
          <w:rFonts w:ascii="Tahoma" w:hAnsi="Tahoma" w:cs="Tahoma"/>
        </w:rPr>
      </w:pPr>
      <w:r>
        <w:rPr>
          <w:rFonts w:ascii="Tahoma" w:hAnsi="Tahoma" w:cs="Tahoma"/>
        </w:rPr>
        <w:lastRenderedPageBreak/>
        <w:tab/>
        <w:t>Psalm 147</w:t>
      </w:r>
    </w:p>
    <w:p w14:paraId="0CF0FEF5" w14:textId="54C017A5" w:rsidR="00A109B6" w:rsidRDefault="00A109B6" w:rsidP="00500CAB">
      <w:pPr>
        <w:spacing w:after="0"/>
        <w:ind w:left="720"/>
        <w:rPr>
          <w:rFonts w:ascii="Tahoma" w:hAnsi="Tahoma" w:cs="Tahoma"/>
        </w:rPr>
      </w:pPr>
      <w:r>
        <w:rPr>
          <w:rFonts w:ascii="Tahoma" w:hAnsi="Tahoma" w:cs="Tahoma"/>
        </w:rPr>
        <w:tab/>
        <w:t>Luke 19;1-10</w:t>
      </w:r>
      <w:r w:rsidR="00E81ED7">
        <w:rPr>
          <w:rFonts w:ascii="Tahoma" w:hAnsi="Tahoma" w:cs="Tahoma"/>
        </w:rPr>
        <w:t xml:space="preserve"> or Ecclesiasticus (Sirach) 38:1-15</w:t>
      </w:r>
    </w:p>
    <w:p w14:paraId="517FF0D6" w14:textId="77777777" w:rsidR="007B536D" w:rsidRDefault="007B536D" w:rsidP="00500CAB">
      <w:pPr>
        <w:spacing w:after="0"/>
        <w:ind w:left="720"/>
        <w:rPr>
          <w:rFonts w:ascii="Tahoma" w:hAnsi="Tahoma" w:cs="Tahoma"/>
        </w:rPr>
      </w:pPr>
    </w:p>
    <w:p w14:paraId="0258B936" w14:textId="6A90D673" w:rsidR="00EC400D" w:rsidRDefault="00EC400D" w:rsidP="00500CAB">
      <w:pPr>
        <w:spacing w:after="0"/>
        <w:ind w:left="720"/>
        <w:rPr>
          <w:rFonts w:ascii="Tahoma" w:hAnsi="Tahoma" w:cs="Tahoma"/>
        </w:rPr>
      </w:pPr>
      <w:r>
        <w:rPr>
          <w:rFonts w:ascii="Tahoma" w:hAnsi="Tahoma" w:cs="Tahoma"/>
        </w:rPr>
        <w:t>Compline</w:t>
      </w:r>
    </w:p>
    <w:p w14:paraId="567E07CF" w14:textId="0B8709F0" w:rsidR="00E6372D" w:rsidRDefault="00E6372D" w:rsidP="00500CAB">
      <w:pPr>
        <w:spacing w:after="0"/>
        <w:ind w:left="720"/>
        <w:rPr>
          <w:rFonts w:ascii="Tahoma" w:hAnsi="Tahoma" w:cs="Tahoma"/>
        </w:rPr>
      </w:pPr>
      <w:r>
        <w:rPr>
          <w:rFonts w:ascii="Tahoma" w:hAnsi="Tahoma" w:cs="Tahoma"/>
        </w:rPr>
        <w:tab/>
        <w:t>Psalm 134</w:t>
      </w:r>
    </w:p>
    <w:p w14:paraId="144D13D8" w14:textId="60A7DBB0" w:rsidR="00E81ED7" w:rsidRDefault="00E6372D" w:rsidP="00500CAB">
      <w:pPr>
        <w:spacing w:after="0"/>
        <w:ind w:left="720"/>
        <w:rPr>
          <w:rFonts w:ascii="Tahoma" w:hAnsi="Tahoma" w:cs="Tahoma"/>
        </w:rPr>
      </w:pPr>
      <w:r>
        <w:rPr>
          <w:rFonts w:ascii="Tahoma" w:hAnsi="Tahoma" w:cs="Tahoma"/>
        </w:rPr>
        <w:tab/>
        <w:t>Acts 1:6-8</w:t>
      </w:r>
    </w:p>
    <w:p w14:paraId="40619ED0" w14:textId="77777777" w:rsidR="00264DA1" w:rsidRDefault="00264DA1" w:rsidP="00621F32">
      <w:pPr>
        <w:spacing w:after="0" w:line="240" w:lineRule="auto"/>
        <w:ind w:left="720"/>
        <w:rPr>
          <w:rFonts w:ascii="Tahoma" w:hAnsi="Tahoma" w:cs="Tahoma"/>
        </w:rPr>
      </w:pPr>
      <w:r>
        <w:rPr>
          <w:rFonts w:ascii="Tahoma" w:hAnsi="Tahoma" w:cs="Tahoma"/>
        </w:rPr>
        <w:t xml:space="preserve">Passages listed for a 7-lesson Vigil Service </w:t>
      </w:r>
    </w:p>
    <w:p w14:paraId="22A3D777" w14:textId="21DF5B09" w:rsidR="00264DA1" w:rsidRDefault="00264DA1" w:rsidP="00500CAB">
      <w:pPr>
        <w:spacing w:after="0"/>
        <w:ind w:left="720"/>
        <w:rPr>
          <w:rFonts w:ascii="Tahoma" w:hAnsi="Tahoma" w:cs="Tahoma"/>
          <w:i/>
          <w:iCs/>
        </w:rPr>
      </w:pPr>
      <w:r>
        <w:rPr>
          <w:rFonts w:ascii="Tahoma" w:hAnsi="Tahoma" w:cs="Tahoma"/>
        </w:rPr>
        <w:t xml:space="preserve">     </w:t>
      </w:r>
      <w:r w:rsidRPr="00264DA1">
        <w:rPr>
          <w:rFonts w:ascii="Tahoma" w:hAnsi="Tahoma" w:cs="Tahoma"/>
          <w:i/>
          <w:iCs/>
        </w:rPr>
        <w:t xml:space="preserve">(which has been replaced </w:t>
      </w:r>
      <w:r w:rsidR="008974C2">
        <w:rPr>
          <w:rFonts w:ascii="Tahoma" w:hAnsi="Tahoma" w:cs="Tahoma"/>
          <w:i/>
          <w:iCs/>
        </w:rPr>
        <w:t xml:space="preserve">in current resources </w:t>
      </w:r>
      <w:r w:rsidRPr="00264DA1">
        <w:rPr>
          <w:rFonts w:ascii="Tahoma" w:hAnsi="Tahoma" w:cs="Tahoma"/>
          <w:i/>
          <w:iCs/>
        </w:rPr>
        <w:t>by Festive Evensong))</w:t>
      </w:r>
    </w:p>
    <w:p w14:paraId="7F29D9B9" w14:textId="10B4251D" w:rsidR="00264DA1" w:rsidRDefault="00264DA1" w:rsidP="008974C2">
      <w:pPr>
        <w:spacing w:after="0"/>
        <w:ind w:left="1440" w:firstLine="720"/>
        <w:rPr>
          <w:rFonts w:ascii="Tahoma" w:hAnsi="Tahoma" w:cs="Tahoma"/>
        </w:rPr>
      </w:pPr>
      <w:r>
        <w:rPr>
          <w:rFonts w:ascii="Tahoma" w:hAnsi="Tahoma" w:cs="Tahoma"/>
        </w:rPr>
        <w:t>Luke 1:1-4</w:t>
      </w:r>
      <w:r w:rsidR="008974C2">
        <w:rPr>
          <w:rFonts w:ascii="Tahoma" w:hAnsi="Tahoma" w:cs="Tahoma"/>
        </w:rPr>
        <w:t>*</w:t>
      </w:r>
    </w:p>
    <w:p w14:paraId="144E23C3" w14:textId="59A91870" w:rsidR="00264DA1" w:rsidRDefault="00264DA1" w:rsidP="00621F32">
      <w:pPr>
        <w:spacing w:after="0"/>
        <w:ind w:left="1440"/>
        <w:rPr>
          <w:rFonts w:ascii="Tahoma" w:hAnsi="Tahoma" w:cs="Tahoma"/>
        </w:rPr>
      </w:pPr>
      <w:r>
        <w:rPr>
          <w:rFonts w:ascii="Tahoma" w:hAnsi="Tahoma" w:cs="Tahoma"/>
        </w:rPr>
        <w:t>Luke 1: 46-55</w:t>
      </w:r>
    </w:p>
    <w:p w14:paraId="471B6ADC" w14:textId="329D0D2C" w:rsidR="00264DA1" w:rsidRDefault="00264DA1" w:rsidP="008974C2">
      <w:pPr>
        <w:spacing w:after="0"/>
        <w:ind w:left="1440" w:firstLine="720"/>
        <w:rPr>
          <w:rFonts w:ascii="Tahoma" w:hAnsi="Tahoma" w:cs="Tahoma"/>
        </w:rPr>
      </w:pPr>
      <w:r>
        <w:rPr>
          <w:rFonts w:ascii="Tahoma" w:hAnsi="Tahoma" w:cs="Tahoma"/>
        </w:rPr>
        <w:t>Luke 4:16-21</w:t>
      </w:r>
      <w:r w:rsidR="008974C2">
        <w:rPr>
          <w:rFonts w:ascii="Tahoma" w:hAnsi="Tahoma" w:cs="Tahoma"/>
        </w:rPr>
        <w:t>*</w:t>
      </w:r>
    </w:p>
    <w:p w14:paraId="2D5AC221" w14:textId="74BDECBA" w:rsidR="00264DA1" w:rsidRDefault="00264DA1" w:rsidP="00621F32">
      <w:pPr>
        <w:spacing w:after="0"/>
        <w:ind w:left="1440"/>
        <w:rPr>
          <w:rFonts w:ascii="Tahoma" w:hAnsi="Tahoma" w:cs="Tahoma"/>
        </w:rPr>
      </w:pPr>
      <w:r>
        <w:rPr>
          <w:rFonts w:ascii="Tahoma" w:hAnsi="Tahoma" w:cs="Tahoma"/>
        </w:rPr>
        <w:t>Luke 24:13-35</w:t>
      </w:r>
    </w:p>
    <w:p w14:paraId="352F8465" w14:textId="3AA0C0B1" w:rsidR="00264DA1" w:rsidRDefault="00264DA1" w:rsidP="00621F32">
      <w:pPr>
        <w:spacing w:after="0"/>
        <w:ind w:left="1440"/>
        <w:rPr>
          <w:rFonts w:ascii="Tahoma" w:hAnsi="Tahoma" w:cs="Tahoma"/>
        </w:rPr>
      </w:pPr>
      <w:r>
        <w:rPr>
          <w:rFonts w:ascii="Tahoma" w:hAnsi="Tahoma" w:cs="Tahoma"/>
        </w:rPr>
        <w:t>Luke 24:44-49</w:t>
      </w:r>
    </w:p>
    <w:p w14:paraId="440D09E3" w14:textId="6A008FE4" w:rsidR="00264DA1" w:rsidRDefault="00264DA1" w:rsidP="008974C2">
      <w:pPr>
        <w:spacing w:after="0"/>
        <w:ind w:left="1440" w:firstLine="720"/>
        <w:rPr>
          <w:rFonts w:ascii="Tahoma" w:hAnsi="Tahoma" w:cs="Tahoma"/>
        </w:rPr>
      </w:pPr>
      <w:r>
        <w:rPr>
          <w:rFonts w:ascii="Tahoma" w:hAnsi="Tahoma" w:cs="Tahoma"/>
        </w:rPr>
        <w:t>Acts 1:1-5</w:t>
      </w:r>
      <w:r w:rsidR="008974C2">
        <w:rPr>
          <w:rFonts w:ascii="Tahoma" w:hAnsi="Tahoma" w:cs="Tahoma"/>
        </w:rPr>
        <w:t>*</w:t>
      </w:r>
    </w:p>
    <w:p w14:paraId="608DD5CF" w14:textId="4E0F27AD" w:rsidR="00264DA1" w:rsidRDefault="00264DA1" w:rsidP="00621F32">
      <w:pPr>
        <w:spacing w:after="0"/>
        <w:ind w:left="1440"/>
        <w:rPr>
          <w:rFonts w:ascii="Tahoma" w:hAnsi="Tahoma" w:cs="Tahoma"/>
        </w:rPr>
      </w:pPr>
      <w:r>
        <w:rPr>
          <w:rFonts w:ascii="Tahoma" w:hAnsi="Tahoma" w:cs="Tahoma"/>
        </w:rPr>
        <w:t>Acts 28:11-16</w:t>
      </w:r>
      <w:r w:rsidR="00621F32">
        <w:rPr>
          <w:rFonts w:ascii="Tahoma" w:hAnsi="Tahoma" w:cs="Tahoma"/>
        </w:rPr>
        <w:t>, 30-31</w:t>
      </w:r>
    </w:p>
    <w:p w14:paraId="1E0AD9EA" w14:textId="77777777" w:rsidR="00F23B33" w:rsidRDefault="008974C2" w:rsidP="00F23B33">
      <w:pPr>
        <w:spacing w:after="0"/>
        <w:ind w:left="1440"/>
        <w:rPr>
          <w:rFonts w:ascii="Tahoma" w:hAnsi="Tahoma" w:cs="Tahoma"/>
        </w:rPr>
      </w:pPr>
      <w:r>
        <w:rPr>
          <w:rFonts w:ascii="Tahoma" w:hAnsi="Tahoma" w:cs="Tahoma"/>
        </w:rPr>
        <w:tab/>
        <w:t>*lections</w:t>
      </w:r>
      <w:r w:rsidR="00A22D54">
        <w:rPr>
          <w:rFonts w:ascii="Tahoma" w:hAnsi="Tahoma" w:cs="Tahoma"/>
        </w:rPr>
        <w:t xml:space="preserve"> already</w:t>
      </w:r>
      <w:r>
        <w:rPr>
          <w:rFonts w:ascii="Tahoma" w:hAnsi="Tahoma" w:cs="Tahoma"/>
        </w:rPr>
        <w:t xml:space="preserve"> included</w:t>
      </w:r>
      <w:r w:rsidR="00251EFB">
        <w:rPr>
          <w:rFonts w:ascii="Tahoma" w:hAnsi="Tahoma" w:cs="Tahoma"/>
        </w:rPr>
        <w:t xml:space="preserve"> in the services above</w:t>
      </w:r>
    </w:p>
    <w:p w14:paraId="17024568" w14:textId="77777777" w:rsidR="00F23B33" w:rsidRDefault="00F23B33" w:rsidP="00F23B33">
      <w:pPr>
        <w:spacing w:after="0"/>
        <w:rPr>
          <w:rFonts w:ascii="Tahoma" w:hAnsi="Tahoma" w:cs="Tahoma"/>
        </w:rPr>
      </w:pPr>
    </w:p>
    <w:p w14:paraId="658BA556" w14:textId="2156B8F5" w:rsidR="007304BC" w:rsidRDefault="006C149A" w:rsidP="00F23B33">
      <w:pPr>
        <w:spacing w:after="0"/>
        <w:rPr>
          <w:rFonts w:ascii="Tahoma" w:hAnsi="Tahoma" w:cs="Tahoma"/>
        </w:rPr>
      </w:pPr>
      <w:r>
        <w:rPr>
          <w:rFonts w:ascii="Tahoma" w:hAnsi="Tahoma" w:cs="Tahoma"/>
          <w:i/>
          <w:iCs/>
        </w:rPr>
        <w:t>The Lukan Book of Hours</w:t>
      </w:r>
      <w:r w:rsidR="00300997">
        <w:rPr>
          <w:rFonts w:ascii="Tahoma" w:hAnsi="Tahoma" w:cs="Tahoma"/>
        </w:rPr>
        <w:t xml:space="preserve"> provides </w:t>
      </w:r>
      <w:r w:rsidR="00237B46">
        <w:rPr>
          <w:rFonts w:ascii="Tahoma" w:hAnsi="Tahoma" w:cs="Tahoma"/>
        </w:rPr>
        <w:t>two additional resources among</w:t>
      </w:r>
      <w:r w:rsidR="000C2EAA">
        <w:rPr>
          <w:rFonts w:ascii="Tahoma" w:hAnsi="Tahoma" w:cs="Tahoma"/>
        </w:rPr>
        <w:t xml:space="preserve"> its canticles:</w:t>
      </w:r>
    </w:p>
    <w:p w14:paraId="008CAE13" w14:textId="147C03C8" w:rsidR="000C2EAA" w:rsidRDefault="000C2EAA" w:rsidP="006C149A">
      <w:pPr>
        <w:spacing w:after="0"/>
        <w:rPr>
          <w:rFonts w:ascii="Tahoma" w:hAnsi="Tahoma" w:cs="Tahoma"/>
        </w:rPr>
      </w:pPr>
      <w:r>
        <w:rPr>
          <w:rFonts w:ascii="Tahoma" w:hAnsi="Tahoma" w:cs="Tahoma"/>
        </w:rPr>
        <w:tab/>
      </w:r>
      <w:r w:rsidR="004513A2">
        <w:rPr>
          <w:rFonts w:ascii="Tahoma" w:hAnsi="Tahoma" w:cs="Tahoma"/>
        </w:rPr>
        <w:t>Isaiah</w:t>
      </w:r>
      <w:r>
        <w:rPr>
          <w:rFonts w:ascii="Tahoma" w:hAnsi="Tahoma" w:cs="Tahoma"/>
        </w:rPr>
        <w:t xml:space="preserve"> 12:2-6 (p. 142)    and </w:t>
      </w:r>
      <w:r w:rsidR="004513A2">
        <w:rPr>
          <w:rFonts w:ascii="Tahoma" w:hAnsi="Tahoma" w:cs="Tahoma"/>
        </w:rPr>
        <w:t>Isaiah</w:t>
      </w:r>
      <w:r>
        <w:rPr>
          <w:rFonts w:ascii="Tahoma" w:hAnsi="Tahoma" w:cs="Tahoma"/>
        </w:rPr>
        <w:t xml:space="preserve"> </w:t>
      </w:r>
      <w:r w:rsidR="00EF1664">
        <w:rPr>
          <w:rFonts w:ascii="Tahoma" w:hAnsi="Tahoma" w:cs="Tahoma"/>
        </w:rPr>
        <w:t>55:6-12 (p. 116)</w:t>
      </w:r>
    </w:p>
    <w:p w14:paraId="770C4954" w14:textId="4D2D5550" w:rsidR="006C015E" w:rsidRPr="00300997" w:rsidRDefault="006C015E" w:rsidP="006C149A">
      <w:pPr>
        <w:spacing w:after="0"/>
        <w:rPr>
          <w:rFonts w:ascii="Tahoma" w:hAnsi="Tahoma" w:cs="Tahoma"/>
        </w:rPr>
      </w:pPr>
    </w:p>
    <w:p w14:paraId="5281BB7A" w14:textId="09EB91A8" w:rsidR="0048486A" w:rsidRDefault="00E656B4" w:rsidP="0048486A">
      <w:pPr>
        <w:spacing w:after="0"/>
        <w:rPr>
          <w:rFonts w:ascii="Tahoma" w:hAnsi="Tahoma" w:cs="Tahoma"/>
        </w:rPr>
      </w:pPr>
      <w:r>
        <w:rPr>
          <w:rFonts w:ascii="Tahoma" w:hAnsi="Tahoma" w:cs="Tahoma"/>
        </w:rPr>
        <w:t>Additional l</w:t>
      </w:r>
      <w:r w:rsidR="0048486A">
        <w:rPr>
          <w:rFonts w:ascii="Tahoma" w:hAnsi="Tahoma" w:cs="Tahoma"/>
        </w:rPr>
        <w:t>ections listed in</w:t>
      </w:r>
      <w:r w:rsidR="00853ADC">
        <w:rPr>
          <w:rFonts w:ascii="Tahoma" w:hAnsi="Tahoma" w:cs="Tahoma"/>
        </w:rPr>
        <w:t xml:space="preserve"> other denominational resources in connection with St. Luke:</w:t>
      </w:r>
    </w:p>
    <w:p w14:paraId="04D8B79D" w14:textId="7F1C5A7D" w:rsidR="002C1A10" w:rsidRDefault="002C1A10" w:rsidP="0048486A">
      <w:pPr>
        <w:spacing w:after="0"/>
        <w:rPr>
          <w:rFonts w:ascii="Tahoma" w:hAnsi="Tahoma" w:cs="Tahoma"/>
        </w:rPr>
      </w:pPr>
      <w:r>
        <w:rPr>
          <w:rFonts w:ascii="Tahoma" w:hAnsi="Tahoma" w:cs="Tahoma"/>
        </w:rPr>
        <w:t xml:space="preserve">     Isaiah</w:t>
      </w:r>
      <w:r w:rsidR="00B54166">
        <w:rPr>
          <w:rFonts w:ascii="Tahoma" w:hAnsi="Tahoma" w:cs="Tahoma"/>
        </w:rPr>
        <w:t xml:space="preserve"> 43:8-15 (Lutheran)</w:t>
      </w:r>
      <w:r w:rsidR="00165596">
        <w:rPr>
          <w:rFonts w:ascii="Tahoma" w:hAnsi="Tahoma" w:cs="Tahoma"/>
        </w:rPr>
        <w:t xml:space="preserve">     Isaiah 52:7-10 (BCP</w:t>
      </w:r>
      <w:r w:rsidR="002447DF">
        <w:rPr>
          <w:rFonts w:ascii="Tahoma" w:hAnsi="Tahoma" w:cs="Tahoma"/>
        </w:rPr>
        <w:t>, RC)    Ezekiel 47</w:t>
      </w:r>
      <w:r w:rsidR="00E656B4">
        <w:rPr>
          <w:rFonts w:ascii="Tahoma" w:hAnsi="Tahoma" w:cs="Tahoma"/>
        </w:rPr>
        <w:t>:1-12 (BCP, RC)</w:t>
      </w:r>
    </w:p>
    <w:p w14:paraId="54D904DE" w14:textId="77777777" w:rsidR="00256BCC" w:rsidRDefault="00256BCC" w:rsidP="0048486A">
      <w:pPr>
        <w:spacing w:after="0"/>
        <w:rPr>
          <w:rFonts w:ascii="Tahoma" w:hAnsi="Tahoma" w:cs="Tahoma"/>
        </w:rPr>
      </w:pPr>
    </w:p>
    <w:p w14:paraId="27532413" w14:textId="7B7DF6AB" w:rsidR="00256BCC" w:rsidRDefault="00FD097C" w:rsidP="0048486A">
      <w:pPr>
        <w:spacing w:after="0"/>
        <w:rPr>
          <w:rFonts w:ascii="Tahoma" w:hAnsi="Tahoma" w:cs="Tahoma"/>
        </w:rPr>
      </w:pPr>
      <w:r>
        <w:rPr>
          <w:rFonts w:ascii="Tahoma" w:hAnsi="Tahoma" w:cs="Tahoma"/>
        </w:rPr>
        <w:t xml:space="preserve">Lections </w:t>
      </w:r>
      <w:r w:rsidR="0073510E">
        <w:rPr>
          <w:rFonts w:ascii="Tahoma" w:hAnsi="Tahoma" w:cs="Tahoma"/>
        </w:rPr>
        <w:t xml:space="preserve">as </w:t>
      </w:r>
      <w:r>
        <w:rPr>
          <w:rFonts w:ascii="Tahoma" w:hAnsi="Tahoma" w:cs="Tahoma"/>
        </w:rPr>
        <w:t>selec</w:t>
      </w:r>
      <w:r w:rsidR="00255A98">
        <w:rPr>
          <w:rFonts w:ascii="Tahoma" w:hAnsi="Tahoma" w:cs="Tahoma"/>
        </w:rPr>
        <w:t>t</w:t>
      </w:r>
      <w:r>
        <w:rPr>
          <w:rFonts w:ascii="Tahoma" w:hAnsi="Tahoma" w:cs="Tahoma"/>
        </w:rPr>
        <w:t>ed from Luke</w:t>
      </w:r>
      <w:r w:rsidR="00255A98">
        <w:rPr>
          <w:rFonts w:ascii="Tahoma" w:hAnsi="Tahoma" w:cs="Tahoma"/>
        </w:rPr>
        <w:t xml:space="preserve"> or Acts, for example:</w:t>
      </w:r>
    </w:p>
    <w:p w14:paraId="1A1E10F7" w14:textId="008AB2F4" w:rsidR="000F19AD" w:rsidRDefault="00255A98" w:rsidP="0048486A">
      <w:pPr>
        <w:spacing w:after="0"/>
        <w:rPr>
          <w:rFonts w:ascii="Tahoma" w:hAnsi="Tahoma" w:cs="Tahoma"/>
        </w:rPr>
      </w:pPr>
      <w:r>
        <w:rPr>
          <w:rFonts w:ascii="Tahoma" w:hAnsi="Tahoma" w:cs="Tahoma"/>
        </w:rPr>
        <w:t xml:space="preserve">    Luke 5:1-</w:t>
      </w:r>
      <w:r w:rsidR="009F5F1D">
        <w:rPr>
          <w:rFonts w:ascii="Tahoma" w:hAnsi="Tahoma" w:cs="Tahoma"/>
        </w:rPr>
        <w:t xml:space="preserve">11    </w:t>
      </w:r>
      <w:r w:rsidR="00323E73">
        <w:rPr>
          <w:rFonts w:ascii="Tahoma" w:hAnsi="Tahoma" w:cs="Tahoma"/>
        </w:rPr>
        <w:t xml:space="preserve"> </w:t>
      </w:r>
      <w:r w:rsidR="009F5F1D">
        <w:rPr>
          <w:rFonts w:ascii="Tahoma" w:hAnsi="Tahoma" w:cs="Tahoma"/>
        </w:rPr>
        <w:t xml:space="preserve">Luke 7:36-50     </w:t>
      </w:r>
      <w:r w:rsidR="00D20E79">
        <w:rPr>
          <w:rFonts w:ascii="Tahoma" w:hAnsi="Tahoma" w:cs="Tahoma"/>
        </w:rPr>
        <w:t>Luke 9:18-25       Luke 10:25</w:t>
      </w:r>
      <w:r w:rsidR="000F19AD">
        <w:rPr>
          <w:rFonts w:ascii="Tahoma" w:hAnsi="Tahoma" w:cs="Tahoma"/>
        </w:rPr>
        <w:t xml:space="preserve">-37     </w:t>
      </w:r>
    </w:p>
    <w:p w14:paraId="30351B78" w14:textId="77777777" w:rsidR="00864DDB" w:rsidRDefault="000F19AD" w:rsidP="0048486A">
      <w:pPr>
        <w:spacing w:after="0"/>
        <w:rPr>
          <w:rFonts w:ascii="Tahoma" w:hAnsi="Tahoma" w:cs="Tahoma"/>
        </w:rPr>
      </w:pPr>
      <w:r>
        <w:rPr>
          <w:rFonts w:ascii="Tahoma" w:hAnsi="Tahoma" w:cs="Tahoma"/>
        </w:rPr>
        <w:t xml:space="preserve">    Luke 15:1-10   </w:t>
      </w:r>
      <w:r w:rsidR="00323E73">
        <w:rPr>
          <w:rFonts w:ascii="Tahoma" w:hAnsi="Tahoma" w:cs="Tahoma"/>
        </w:rPr>
        <w:t>Luke 15:11-32    Luke 16:19-31</w:t>
      </w:r>
      <w:r w:rsidR="001B6D0C">
        <w:rPr>
          <w:rFonts w:ascii="Tahoma" w:hAnsi="Tahoma" w:cs="Tahoma"/>
        </w:rPr>
        <w:t xml:space="preserve">     Luke 24:13-35</w:t>
      </w:r>
    </w:p>
    <w:p w14:paraId="3D1CE1A9" w14:textId="77777777" w:rsidR="00864DDB" w:rsidRDefault="00864DDB" w:rsidP="0048486A">
      <w:pPr>
        <w:spacing w:after="0"/>
        <w:rPr>
          <w:rFonts w:ascii="Tahoma" w:hAnsi="Tahoma" w:cs="Tahoma"/>
        </w:rPr>
      </w:pPr>
    </w:p>
    <w:p w14:paraId="4D4677F6" w14:textId="722DE77F" w:rsidR="00040F2E" w:rsidRDefault="00864DDB" w:rsidP="0048486A">
      <w:pPr>
        <w:spacing w:after="0"/>
        <w:rPr>
          <w:rFonts w:ascii="Tahoma" w:hAnsi="Tahoma" w:cs="Tahoma"/>
          <w:i/>
          <w:iCs/>
        </w:rPr>
      </w:pPr>
      <w:r>
        <w:rPr>
          <w:rFonts w:ascii="Tahoma" w:hAnsi="Tahoma" w:cs="Tahoma"/>
        </w:rPr>
        <w:t>Psalms as</w:t>
      </w:r>
      <w:r w:rsidR="00FE2F34">
        <w:rPr>
          <w:rFonts w:ascii="Tahoma" w:hAnsi="Tahoma" w:cs="Tahoma"/>
        </w:rPr>
        <w:t xml:space="preserve"> selected from those</w:t>
      </w:r>
      <w:r>
        <w:rPr>
          <w:rFonts w:ascii="Tahoma" w:hAnsi="Tahoma" w:cs="Tahoma"/>
        </w:rPr>
        <w:t xml:space="preserve"> </w:t>
      </w:r>
      <w:r w:rsidR="00234EB2">
        <w:rPr>
          <w:rFonts w:ascii="Tahoma" w:hAnsi="Tahoma" w:cs="Tahoma"/>
        </w:rPr>
        <w:t>recommended</w:t>
      </w:r>
      <w:r w:rsidR="00FE2F34">
        <w:rPr>
          <w:rFonts w:ascii="Tahoma" w:hAnsi="Tahoma" w:cs="Tahoma"/>
        </w:rPr>
        <w:t xml:space="preserve"> </w:t>
      </w:r>
      <w:r w:rsidR="00234EB2">
        <w:rPr>
          <w:rFonts w:ascii="Tahoma" w:hAnsi="Tahoma" w:cs="Tahoma"/>
        </w:rPr>
        <w:t xml:space="preserve">in the </w:t>
      </w:r>
      <w:r w:rsidR="002C6B73">
        <w:rPr>
          <w:rFonts w:ascii="Tahoma" w:hAnsi="Tahoma" w:cs="Tahoma"/>
        </w:rPr>
        <w:t>i</w:t>
      </w:r>
      <w:r w:rsidR="00234EB2">
        <w:rPr>
          <w:rFonts w:ascii="Tahoma" w:hAnsi="Tahoma" w:cs="Tahoma"/>
        </w:rPr>
        <w:t xml:space="preserve">ndices of </w:t>
      </w:r>
      <w:r w:rsidR="00234EB2">
        <w:rPr>
          <w:rFonts w:ascii="Tahoma" w:hAnsi="Tahoma" w:cs="Tahoma"/>
          <w:i/>
          <w:iCs/>
        </w:rPr>
        <w:t>A Lukan Psalter</w:t>
      </w:r>
      <w:r w:rsidR="00FE2F34">
        <w:rPr>
          <w:rFonts w:ascii="Tahoma" w:hAnsi="Tahoma" w:cs="Tahoma"/>
          <w:i/>
          <w:iCs/>
        </w:rPr>
        <w:t>:</w:t>
      </w:r>
      <w:r w:rsidR="009F5F1D">
        <w:rPr>
          <w:rFonts w:ascii="Tahoma" w:hAnsi="Tahoma" w:cs="Tahoma"/>
        </w:rPr>
        <w:t xml:space="preserve">   </w:t>
      </w:r>
    </w:p>
    <w:p w14:paraId="5B008FF5" w14:textId="77777777" w:rsidR="00040F2E" w:rsidRDefault="00040F2E" w:rsidP="0048486A">
      <w:pPr>
        <w:spacing w:after="0"/>
        <w:rPr>
          <w:rFonts w:ascii="Tahoma" w:hAnsi="Tahoma" w:cs="Tahoma"/>
          <w:i/>
          <w:iCs/>
        </w:rPr>
      </w:pPr>
    </w:p>
    <w:p w14:paraId="4D733C20" w14:textId="77777777" w:rsidR="003D62A1" w:rsidRDefault="00040F2E" w:rsidP="003D62A1">
      <w:pPr>
        <w:spacing w:after="0"/>
        <w:rPr>
          <w:rFonts w:ascii="Tahoma" w:hAnsi="Tahoma" w:cs="Tahoma"/>
          <w:i/>
          <w:iCs/>
        </w:rPr>
      </w:pPr>
      <w:r>
        <w:rPr>
          <w:rFonts w:ascii="Tahoma" w:hAnsi="Tahoma" w:cs="Tahoma"/>
          <w:i/>
          <w:iCs/>
        </w:rPr>
        <w:t>Morning Prayer</w:t>
      </w:r>
    </w:p>
    <w:p w14:paraId="3B7C5612" w14:textId="1D6339CF" w:rsidR="00255A98" w:rsidRDefault="00040F2E" w:rsidP="003D62A1">
      <w:pPr>
        <w:spacing w:after="0"/>
        <w:rPr>
          <w:rFonts w:ascii="Tahoma" w:hAnsi="Tahoma" w:cs="Tahoma"/>
        </w:rPr>
      </w:pPr>
      <w:r>
        <w:rPr>
          <w:rFonts w:ascii="Tahoma" w:hAnsi="Tahoma" w:cs="Tahoma"/>
        </w:rPr>
        <w:t>19</w:t>
      </w:r>
      <w:r w:rsidR="006C17EA">
        <w:rPr>
          <w:rFonts w:ascii="Tahoma" w:hAnsi="Tahoma" w:cs="Tahoma"/>
        </w:rPr>
        <w:tab/>
        <w:t>34</w:t>
      </w:r>
      <w:r w:rsidR="006C17EA">
        <w:rPr>
          <w:rFonts w:ascii="Tahoma" w:hAnsi="Tahoma" w:cs="Tahoma"/>
        </w:rPr>
        <w:tab/>
        <w:t xml:space="preserve">63 </w:t>
      </w:r>
      <w:r w:rsidR="003F110B">
        <w:rPr>
          <w:rFonts w:ascii="Tahoma" w:hAnsi="Tahoma" w:cs="Tahoma"/>
        </w:rPr>
        <w:t>(see</w:t>
      </w:r>
      <w:r w:rsidR="005E0BD9">
        <w:rPr>
          <w:rFonts w:ascii="Tahoma" w:hAnsi="Tahoma" w:cs="Tahoma"/>
        </w:rPr>
        <w:t xml:space="preserve"> WR 62 in </w:t>
      </w:r>
      <w:r w:rsidR="005E0BD9">
        <w:rPr>
          <w:rFonts w:ascii="Tahoma" w:hAnsi="Tahoma" w:cs="Tahoma"/>
          <w:i/>
          <w:iCs/>
        </w:rPr>
        <w:t>BOS</w:t>
      </w:r>
      <w:r w:rsidR="005E0BD9">
        <w:rPr>
          <w:rFonts w:ascii="Tahoma" w:hAnsi="Tahoma" w:cs="Tahoma"/>
        </w:rPr>
        <w:t xml:space="preserve"> )</w:t>
      </w:r>
      <w:r w:rsidR="006F0F23">
        <w:rPr>
          <w:rFonts w:ascii="Tahoma" w:hAnsi="Tahoma" w:cs="Tahoma"/>
        </w:rPr>
        <w:t xml:space="preserve">     95:1-7</w:t>
      </w:r>
      <w:r w:rsidR="006F0F23">
        <w:rPr>
          <w:rFonts w:ascii="Tahoma" w:hAnsi="Tahoma" w:cs="Tahoma"/>
        </w:rPr>
        <w:tab/>
        <w:t>100</w:t>
      </w:r>
      <w:r w:rsidR="003D62A1">
        <w:rPr>
          <w:rFonts w:ascii="Tahoma" w:hAnsi="Tahoma" w:cs="Tahoma"/>
        </w:rPr>
        <w:t xml:space="preserve">     143     146     </w:t>
      </w:r>
      <w:r w:rsidR="009F5F1D">
        <w:rPr>
          <w:rFonts w:ascii="Tahoma" w:hAnsi="Tahoma" w:cs="Tahoma"/>
        </w:rPr>
        <w:t xml:space="preserve">  </w:t>
      </w:r>
    </w:p>
    <w:p w14:paraId="1696C3FB" w14:textId="77777777" w:rsidR="00915931" w:rsidRDefault="00915931" w:rsidP="003D62A1">
      <w:pPr>
        <w:spacing w:after="0"/>
        <w:rPr>
          <w:rFonts w:ascii="Tahoma" w:hAnsi="Tahoma" w:cs="Tahoma"/>
        </w:rPr>
      </w:pPr>
    </w:p>
    <w:p w14:paraId="7C35E978" w14:textId="5122682E" w:rsidR="00915931" w:rsidRDefault="00C029EC" w:rsidP="003D62A1">
      <w:pPr>
        <w:spacing w:after="0"/>
        <w:rPr>
          <w:rFonts w:ascii="Tahoma" w:hAnsi="Tahoma" w:cs="Tahoma"/>
        </w:rPr>
      </w:pPr>
      <w:r>
        <w:rPr>
          <w:rFonts w:ascii="Tahoma" w:hAnsi="Tahoma" w:cs="Tahoma"/>
          <w:i/>
          <w:iCs/>
        </w:rPr>
        <w:t>Evening Prayer</w:t>
      </w:r>
    </w:p>
    <w:p w14:paraId="15EB3741" w14:textId="7F4540A5" w:rsidR="00C029EC" w:rsidRDefault="00C029EC" w:rsidP="003D62A1">
      <w:pPr>
        <w:spacing w:after="0"/>
        <w:rPr>
          <w:rFonts w:ascii="Tahoma" w:hAnsi="Tahoma" w:cs="Tahoma"/>
        </w:rPr>
      </w:pPr>
      <w:r>
        <w:rPr>
          <w:rFonts w:ascii="Tahoma" w:hAnsi="Tahoma" w:cs="Tahoma"/>
        </w:rPr>
        <w:t>8</w:t>
      </w:r>
      <w:r>
        <w:rPr>
          <w:rFonts w:ascii="Tahoma" w:hAnsi="Tahoma" w:cs="Tahoma"/>
        </w:rPr>
        <w:tab/>
        <w:t>23</w:t>
      </w:r>
      <w:r>
        <w:rPr>
          <w:rFonts w:ascii="Tahoma" w:hAnsi="Tahoma" w:cs="Tahoma"/>
        </w:rPr>
        <w:tab/>
        <w:t>27</w:t>
      </w:r>
      <w:r>
        <w:rPr>
          <w:rFonts w:ascii="Tahoma" w:hAnsi="Tahoma" w:cs="Tahoma"/>
        </w:rPr>
        <w:tab/>
      </w:r>
      <w:r w:rsidR="000570D5">
        <w:rPr>
          <w:rFonts w:ascii="Tahoma" w:hAnsi="Tahoma" w:cs="Tahoma"/>
        </w:rPr>
        <w:t>36:5-10</w:t>
      </w:r>
      <w:r w:rsidR="00AD53D0">
        <w:rPr>
          <w:rFonts w:ascii="Tahoma" w:hAnsi="Tahoma" w:cs="Tahoma"/>
        </w:rPr>
        <w:t xml:space="preserve">     46     66     113     121     141</w:t>
      </w:r>
    </w:p>
    <w:p w14:paraId="38AE6468" w14:textId="77777777" w:rsidR="001F3BA1" w:rsidRDefault="001F3BA1" w:rsidP="003D62A1">
      <w:pPr>
        <w:spacing w:after="0"/>
        <w:rPr>
          <w:rFonts w:ascii="Tahoma" w:hAnsi="Tahoma" w:cs="Tahoma"/>
        </w:rPr>
      </w:pPr>
    </w:p>
    <w:p w14:paraId="0A9F31D5" w14:textId="49D1933C" w:rsidR="001F3BA1" w:rsidRDefault="001F3BA1" w:rsidP="003D62A1">
      <w:pPr>
        <w:spacing w:after="0"/>
        <w:rPr>
          <w:rFonts w:ascii="Tahoma" w:hAnsi="Tahoma" w:cs="Tahoma"/>
        </w:rPr>
      </w:pPr>
      <w:r>
        <w:rPr>
          <w:rFonts w:ascii="Tahoma" w:hAnsi="Tahoma" w:cs="Tahoma"/>
          <w:i/>
          <w:iCs/>
        </w:rPr>
        <w:t>Word and Table</w:t>
      </w:r>
    </w:p>
    <w:p w14:paraId="1FEE07A0" w14:textId="4EBA9305" w:rsidR="00466C8F" w:rsidRPr="00E87337" w:rsidRDefault="001F3BA1" w:rsidP="0073510E">
      <w:pPr>
        <w:spacing w:after="0"/>
        <w:rPr>
          <w:rFonts w:ascii="Tahoma" w:hAnsi="Tahoma" w:cs="Tahoma"/>
        </w:rPr>
      </w:pPr>
      <w:r>
        <w:rPr>
          <w:rFonts w:ascii="Tahoma" w:hAnsi="Tahoma" w:cs="Tahoma"/>
        </w:rPr>
        <w:t>34</w:t>
      </w:r>
      <w:r>
        <w:rPr>
          <w:rFonts w:ascii="Tahoma" w:hAnsi="Tahoma" w:cs="Tahoma"/>
        </w:rPr>
        <w:tab/>
        <w:t>85</w:t>
      </w:r>
      <w:r w:rsidR="00EF4C95">
        <w:rPr>
          <w:rFonts w:ascii="Tahoma" w:hAnsi="Tahoma" w:cs="Tahoma"/>
        </w:rPr>
        <w:t>:7-13</w:t>
      </w:r>
      <w:r w:rsidR="00EF4C95">
        <w:rPr>
          <w:rFonts w:ascii="Tahoma" w:hAnsi="Tahoma" w:cs="Tahoma"/>
        </w:rPr>
        <w:tab/>
        <w:t>9</w:t>
      </w:r>
      <w:r w:rsidR="009617DB">
        <w:rPr>
          <w:rFonts w:ascii="Tahoma" w:hAnsi="Tahoma" w:cs="Tahoma"/>
        </w:rPr>
        <w:t>1</w:t>
      </w:r>
      <w:r w:rsidR="003072D5">
        <w:rPr>
          <w:rFonts w:ascii="Tahoma" w:hAnsi="Tahoma" w:cs="Tahoma"/>
        </w:rPr>
        <w:tab/>
        <w:t>103</w:t>
      </w:r>
      <w:r w:rsidR="003072D5">
        <w:rPr>
          <w:rFonts w:ascii="Tahoma" w:hAnsi="Tahoma" w:cs="Tahoma"/>
        </w:rPr>
        <w:tab/>
        <w:t>111</w:t>
      </w:r>
      <w:r w:rsidR="003072D5">
        <w:rPr>
          <w:rFonts w:ascii="Tahoma" w:hAnsi="Tahoma" w:cs="Tahoma"/>
        </w:rPr>
        <w:tab/>
        <w:t>126</w:t>
      </w:r>
      <w:r w:rsidR="003072D5">
        <w:rPr>
          <w:rFonts w:ascii="Tahoma" w:hAnsi="Tahoma" w:cs="Tahoma"/>
        </w:rPr>
        <w:tab/>
        <w:t>146</w:t>
      </w:r>
      <w:r w:rsidR="00EF4C95">
        <w:rPr>
          <w:rFonts w:ascii="Tahoma" w:hAnsi="Tahoma" w:cs="Tahoma"/>
        </w:rPr>
        <w:tab/>
      </w:r>
      <w:bookmarkEnd w:id="0"/>
      <w:r w:rsidR="00466C8F" w:rsidRPr="00E87337">
        <w:rPr>
          <w:rFonts w:ascii="Tahoma" w:hAnsi="Tahoma" w:cs="Tahoma"/>
        </w:rPr>
        <w:t xml:space="preserve"> </w:t>
      </w:r>
    </w:p>
    <w:sectPr w:rsidR="00466C8F" w:rsidRPr="00E8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793"/>
    <w:multiLevelType w:val="hybridMultilevel"/>
    <w:tmpl w:val="7E7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940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79"/>
    <w:rsid w:val="0000469D"/>
    <w:rsid w:val="00040F2E"/>
    <w:rsid w:val="00051158"/>
    <w:rsid w:val="00051FC5"/>
    <w:rsid w:val="000570D5"/>
    <w:rsid w:val="0006485F"/>
    <w:rsid w:val="00082991"/>
    <w:rsid w:val="000C2EAA"/>
    <w:rsid w:val="000D53FB"/>
    <w:rsid w:val="000F19AD"/>
    <w:rsid w:val="0012000B"/>
    <w:rsid w:val="001239B8"/>
    <w:rsid w:val="00124B48"/>
    <w:rsid w:val="00130C15"/>
    <w:rsid w:val="00131FED"/>
    <w:rsid w:val="00136FC1"/>
    <w:rsid w:val="00137679"/>
    <w:rsid w:val="001470F3"/>
    <w:rsid w:val="00156576"/>
    <w:rsid w:val="00165596"/>
    <w:rsid w:val="00182C9C"/>
    <w:rsid w:val="001856F1"/>
    <w:rsid w:val="00194F07"/>
    <w:rsid w:val="001B6D0C"/>
    <w:rsid w:val="001B7FAC"/>
    <w:rsid w:val="001F3BA1"/>
    <w:rsid w:val="002207A2"/>
    <w:rsid w:val="00234EB2"/>
    <w:rsid w:val="00237B46"/>
    <w:rsid w:val="002447DF"/>
    <w:rsid w:val="00245E31"/>
    <w:rsid w:val="00251EFB"/>
    <w:rsid w:val="00255A98"/>
    <w:rsid w:val="0025640A"/>
    <w:rsid w:val="00256BCC"/>
    <w:rsid w:val="00264DA1"/>
    <w:rsid w:val="002A40DE"/>
    <w:rsid w:val="002C1A10"/>
    <w:rsid w:val="002C6B73"/>
    <w:rsid w:val="002E48C1"/>
    <w:rsid w:val="002E64DD"/>
    <w:rsid w:val="002F1E64"/>
    <w:rsid w:val="002F3EAE"/>
    <w:rsid w:val="00300997"/>
    <w:rsid w:val="003072D5"/>
    <w:rsid w:val="00323E73"/>
    <w:rsid w:val="003425DE"/>
    <w:rsid w:val="00375028"/>
    <w:rsid w:val="003B2A24"/>
    <w:rsid w:val="003B2E2C"/>
    <w:rsid w:val="003D62A1"/>
    <w:rsid w:val="003E11A3"/>
    <w:rsid w:val="003E432B"/>
    <w:rsid w:val="003F110B"/>
    <w:rsid w:val="003F390E"/>
    <w:rsid w:val="003F567B"/>
    <w:rsid w:val="003F5875"/>
    <w:rsid w:val="004021BC"/>
    <w:rsid w:val="00404850"/>
    <w:rsid w:val="00406BC9"/>
    <w:rsid w:val="004513A2"/>
    <w:rsid w:val="00466C8F"/>
    <w:rsid w:val="004713EC"/>
    <w:rsid w:val="0048486A"/>
    <w:rsid w:val="004875F1"/>
    <w:rsid w:val="004A43C0"/>
    <w:rsid w:val="004C037E"/>
    <w:rsid w:val="004E5100"/>
    <w:rsid w:val="004E77E4"/>
    <w:rsid w:val="004F0C54"/>
    <w:rsid w:val="00500CAB"/>
    <w:rsid w:val="00504533"/>
    <w:rsid w:val="005412D8"/>
    <w:rsid w:val="00541A20"/>
    <w:rsid w:val="005427B0"/>
    <w:rsid w:val="00542A99"/>
    <w:rsid w:val="005C6C55"/>
    <w:rsid w:val="005D7195"/>
    <w:rsid w:val="005E0BD9"/>
    <w:rsid w:val="005E523A"/>
    <w:rsid w:val="005F7200"/>
    <w:rsid w:val="00606444"/>
    <w:rsid w:val="00612193"/>
    <w:rsid w:val="00615562"/>
    <w:rsid w:val="00621F32"/>
    <w:rsid w:val="006553F5"/>
    <w:rsid w:val="00665E7E"/>
    <w:rsid w:val="00695D64"/>
    <w:rsid w:val="006C015E"/>
    <w:rsid w:val="006C149A"/>
    <w:rsid w:val="006C17EA"/>
    <w:rsid w:val="006C2A5A"/>
    <w:rsid w:val="006D68BE"/>
    <w:rsid w:val="006F0F23"/>
    <w:rsid w:val="006F24F0"/>
    <w:rsid w:val="006F66EE"/>
    <w:rsid w:val="00703A85"/>
    <w:rsid w:val="00721B5C"/>
    <w:rsid w:val="007304BC"/>
    <w:rsid w:val="0073510E"/>
    <w:rsid w:val="00753AB2"/>
    <w:rsid w:val="00774E2B"/>
    <w:rsid w:val="00776AE5"/>
    <w:rsid w:val="00785BA0"/>
    <w:rsid w:val="007A21B1"/>
    <w:rsid w:val="007B133D"/>
    <w:rsid w:val="007B536D"/>
    <w:rsid w:val="007C458C"/>
    <w:rsid w:val="007C797B"/>
    <w:rsid w:val="007D1AE8"/>
    <w:rsid w:val="00853ADC"/>
    <w:rsid w:val="0085610E"/>
    <w:rsid w:val="00864DDB"/>
    <w:rsid w:val="00881F6F"/>
    <w:rsid w:val="00885462"/>
    <w:rsid w:val="008974C2"/>
    <w:rsid w:val="008E2D73"/>
    <w:rsid w:val="008E50AC"/>
    <w:rsid w:val="0090387E"/>
    <w:rsid w:val="009118BF"/>
    <w:rsid w:val="00915931"/>
    <w:rsid w:val="00944815"/>
    <w:rsid w:val="009617DB"/>
    <w:rsid w:val="009747A7"/>
    <w:rsid w:val="00992652"/>
    <w:rsid w:val="009A0E4B"/>
    <w:rsid w:val="009B54FA"/>
    <w:rsid w:val="009F42A0"/>
    <w:rsid w:val="009F5435"/>
    <w:rsid w:val="009F5F1D"/>
    <w:rsid w:val="00A109B6"/>
    <w:rsid w:val="00A22D54"/>
    <w:rsid w:val="00A441EB"/>
    <w:rsid w:val="00A529B2"/>
    <w:rsid w:val="00A5583B"/>
    <w:rsid w:val="00A72B62"/>
    <w:rsid w:val="00A83304"/>
    <w:rsid w:val="00A85C20"/>
    <w:rsid w:val="00A912C8"/>
    <w:rsid w:val="00AA1250"/>
    <w:rsid w:val="00AB373E"/>
    <w:rsid w:val="00AB4439"/>
    <w:rsid w:val="00AB4A7E"/>
    <w:rsid w:val="00AD4261"/>
    <w:rsid w:val="00AD53D0"/>
    <w:rsid w:val="00AE1BC9"/>
    <w:rsid w:val="00B02840"/>
    <w:rsid w:val="00B14FB4"/>
    <w:rsid w:val="00B40056"/>
    <w:rsid w:val="00B5248F"/>
    <w:rsid w:val="00B54166"/>
    <w:rsid w:val="00B572E6"/>
    <w:rsid w:val="00B801DB"/>
    <w:rsid w:val="00B97A55"/>
    <w:rsid w:val="00BC1699"/>
    <w:rsid w:val="00BC499C"/>
    <w:rsid w:val="00BF084A"/>
    <w:rsid w:val="00BF56A8"/>
    <w:rsid w:val="00C029EC"/>
    <w:rsid w:val="00C067FB"/>
    <w:rsid w:val="00C074EB"/>
    <w:rsid w:val="00C26497"/>
    <w:rsid w:val="00C32F06"/>
    <w:rsid w:val="00C4314E"/>
    <w:rsid w:val="00C571FF"/>
    <w:rsid w:val="00C73586"/>
    <w:rsid w:val="00CC54BD"/>
    <w:rsid w:val="00CD3E2B"/>
    <w:rsid w:val="00CE3C23"/>
    <w:rsid w:val="00CF63F2"/>
    <w:rsid w:val="00CF6FE6"/>
    <w:rsid w:val="00D1484A"/>
    <w:rsid w:val="00D20E79"/>
    <w:rsid w:val="00D22235"/>
    <w:rsid w:val="00D4738E"/>
    <w:rsid w:val="00D82E7B"/>
    <w:rsid w:val="00DB5984"/>
    <w:rsid w:val="00DC13BB"/>
    <w:rsid w:val="00DF1C69"/>
    <w:rsid w:val="00E32D19"/>
    <w:rsid w:val="00E6372D"/>
    <w:rsid w:val="00E656B4"/>
    <w:rsid w:val="00E731EC"/>
    <w:rsid w:val="00E81ED7"/>
    <w:rsid w:val="00E87337"/>
    <w:rsid w:val="00E93ADD"/>
    <w:rsid w:val="00EA3161"/>
    <w:rsid w:val="00EC400D"/>
    <w:rsid w:val="00ED3C9A"/>
    <w:rsid w:val="00EF1664"/>
    <w:rsid w:val="00EF4C95"/>
    <w:rsid w:val="00F044C9"/>
    <w:rsid w:val="00F23B33"/>
    <w:rsid w:val="00F458ED"/>
    <w:rsid w:val="00FA50E0"/>
    <w:rsid w:val="00FB42A5"/>
    <w:rsid w:val="00FD097C"/>
    <w:rsid w:val="00FE2F34"/>
    <w:rsid w:val="00FE7845"/>
    <w:rsid w:val="00FF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0C3D"/>
  <w15:chartTrackingRefBased/>
  <w15:docId w15:val="{9A421B89-BCEC-4714-A78D-4F769C56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2022-05-10T17:09:00Z</dcterms:created>
  <dcterms:modified xsi:type="dcterms:W3CDTF">2022-05-10T17:09:00Z</dcterms:modified>
</cp:coreProperties>
</file>